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XXIV semana del Tiempo ordinario</w:t>
      </w:r>
    </w:p>
    <w:p>
      <w:pPr/>
      <w:r>
        <w:rPr>
          <w:rFonts w:ascii="Cormorant Garamond" w:hAnsi="Cormorant Garamond"/>
          <w:sz w:val="22"/>
        </w:rPr>
        <w:t xml:space="preserve">Jueves 17 de septiembre de 2026</w:t>
      </w:r>
    </w:p>
    <w:p>
      <w:pPr>
        <w:spacing w:before="160"/>
      </w:pPr>
      <w:r>
        <w:rPr>
          <w:rFonts w:ascii="Cormorant Garamond" w:hAnsi="Cormorant Garamond"/>
          <w:b/>
          <w:sz w:val="24"/>
        </w:rPr>
        <w:t xml:space="preserve">«Quién es éste, que hasta perdona pecados?»</w:t>
      </w:r>
    </w:p>
    <w:p>
      <w:pPr/>
      <w:r>
        <w:rPr>
          <w:rFonts w:ascii="Cormorant Garamond" w:hAnsi="Cormorant Garamond"/>
          <w:sz w:val="22"/>
        </w:rPr>
        <w:t xml:space="preserve">Jueves de la 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15, 1-11</w:t>
      </w:r>
    </w:p>
    <w:p>
      <w:pPr/>
      <w:r>
        <w:rPr>
          <w:rFonts w:ascii="Cormorant Garamond" w:hAnsi="Cormorant Garamond"/>
          <w:sz w:val="22"/>
        </w:rPr>
        <w:t xml:space="preserve">Hermanos: Les recuerdo el Evangelio que yo les prediqué y que ustedes aceptaron y en el cual están firmes. Este Evangelio los salvará, si lo cumplen tal y como yo lo prediqué. De otro modo, habrán creído en vano.</w:t>
      </w:r>
    </w:p>
    <w:p>
      <w:pPr/>
      <w:r>
        <w:rPr>
          <w:rFonts w:ascii="Cormorant Garamond" w:hAnsi="Cormorant Garamond"/>
          <w:sz w:val="22"/>
        </w:rPr>
        <w:t xml:space="preserve">Les transmití, ante todo, lo que yo mismo recibí: que Cristo murió por nuestros pecados, como dicen las Escrituras; que fue sepultado y que resucitó al tercer día, según estaba escrito; que se le apareció a Pedro y luego a los Doce; después se apareció a más de quinientos hermanos reunidos, la mayoría de los cuales vive aún y otros ya murieron. Más tarde se le apareció a Santiago y luego a todos los apóstoles.</w:t>
      </w:r>
    </w:p>
    <w:p>
      <w:pPr/>
      <w:r>
        <w:rPr>
          <w:rFonts w:ascii="Cormorant Garamond" w:hAnsi="Cormorant Garamond"/>
          <w:sz w:val="22"/>
        </w:rPr>
        <w:t xml:space="preserve">Finalmente, se me apareció también a mí, que soy como un aborto. Porque yo perseguí a la Iglesia de Dios y por eso soy el último de los apóstoles e indigno de llamarme apóstol. Sin embargo, por la gracia de Dios, soy lo que soy, y su gracia no ha sido estéril en mí; al contrario, he trabajado más que todos ellos, aunque no he sido yo, sino la gracia de Dios, que está conmigo. De cualquier manera, sea yo, sean ellos, esto es lo que nosotros predicamos y esto mismo lo que ustedes han creído.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117, 1-2. 16ab-17. 28</w:t>
      </w:r>
    </w:p>
    <w:p>
      <w:pPr/>
      <w:r>
        <w:rPr>
          <w:rFonts w:ascii="Cormorant Garamond" w:hAnsi="Cormorant Garamond"/>
          <w:sz w:val="22"/>
        </w:rPr>
        <w:t xml:space="preserve">R/. Te damos gracias, Señor, porque eres bueno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a mí, todos los que están fatigados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7, 36-50</w:t>
      </w:r>
    </w:p>
    <w:p>
      <w:pPr/>
      <w:r>
        <w:rPr>
          <w:rFonts w:ascii="Cormorant Garamond" w:hAnsi="Cormorant Garamond"/>
          <w:sz w:val="22"/>
        </w:rPr>
        <w:t xml:space="preserve">En aquel tiempo, un fariseo invitó a Jesús a comer con él. Jesús fue a la casa del fariseo y se sentó a la mesa. Una mujer de mala vida en aquella ciudad, cuando supo que Jesús iba a comer ese día en casa del fariseo, tomó consigo un frasco de alabastro con perfume, fue y se puso detrás de Jesús, y comenzó a llorar, y con sus lágrimas bañaba sus pies; los enjugó con su cabellera, los besó y los ungió con el perfume.</w:t>
      </w:r>
    </w:p>
    <w:p>
      <w:pPr/>
      <w:r>
        <w:rPr>
          <w:rFonts w:ascii="Cormorant Garamond" w:hAnsi="Cormorant Garamond"/>
          <w:sz w:val="22"/>
        </w:rPr>
        <w:t xml:space="preserve">Viendo esto, el fariseo que lo había invitado comenzó a pensar: “Si este hombre fuera profeta, sabría qué clase de mujer es la que lo está tocando; sabría que es una pecadora”.</w:t>
      </w:r>
    </w:p>
    <w:p>
      <w:pPr/>
      <w:r>
        <w:rPr>
          <w:rFonts w:ascii="Cormorant Garamond" w:hAnsi="Cormorant Garamond"/>
          <w:sz w:val="22"/>
        </w:rPr>
        <w:t xml:space="preserve">Entonces Jesús le dijo: “Simón, tengo algo que decirte”. El fariseo contestó: “Dímelo, Maestro”. El le dijo: “Dos hombres le debían dinero a un prestamista. Uno le debía quinientos denarios, y el otro, cincuenta. Como no tenían con qué pagarle, les perdonó la deuda a los dos. ¿Cuál de ellos lo amará más?” Simón le respondió: “Supongo que aquel a quien le perdonó más”.</w:t>
      </w:r>
    </w:p>
    <w:p>
      <w:pPr/>
      <w:r>
        <w:rPr>
          <w:rFonts w:ascii="Cormorant Garamond" w:hAnsi="Cormorant Garamond"/>
          <w:sz w:val="22"/>
        </w:rPr>
        <w:t xml:space="preserve">Entonces Jesús le dijo: “Has juzgado bien”. Luego, señalando a la mujer, dijo a Simón: “¿Ves a esta mujer? Entré en tu casa y tú no me ofreciste agua para los pies, mientras que ella me los ha bañado con sus lágrimas y me los ha enjugado con sus cabellos. Tú no me diste el beso de saludo; ella, en cambio, desde que entró, no ha dejado de besar mis pies. Tú no ungiste con aceite mi cabeza; ella, en cambio, me ha ungido los pies con perfume. Por lo cual, yo te digo: sus pecados, que son muchos, le han quedado perdonados, porque ha amado mucho. En cambio, al que poco se le perdona, poco ama”. Luego le dijo a la mujer: “Tus pecados te han quedado perdonados”.</w:t>
      </w:r>
    </w:p>
    <w:p>
      <w:pPr/>
      <w:r>
        <w:rPr>
          <w:rFonts w:ascii="Cormorant Garamond" w:hAnsi="Cormorant Garamond"/>
          <w:sz w:val="22"/>
        </w:rPr>
        <w:t xml:space="preserve">Los invitados empezaron a preguntarse a sí mismos: “¿Quién es éste que hasta los pecados perdona?” Jesús le dijo a la mujer: “Tu fe te ha salvado; vete en paz”.</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«Como esta mujer conocía las manchas de su mala vida, corrió a lavarlas a la fuente de la misericordia, sin avergonzarse de que estaban presentes los invitados» (San Gregorio Magno)</w:t>
      </w:r>
    </w:p>
    <w:p>
      <w:pPr/>
      <w:r>
        <w:rPr>
          <w:rFonts w:ascii="Cormorant Garamond" w:hAnsi="Cormorant Garamond"/>
          <w:sz w:val="22"/>
        </w:rPr>
        <w:t xml:space="preserve">«Dios nos espera siempre, aunque nos hayamos alejado» (Francisco)</w:t>
      </w:r>
    </w:p>
    <w:p>
      <w:pPr/>
      <w:r>
        <w:rPr>
          <w:rFonts w:ascii="Cormorant Garamond" w:hAnsi="Cormorant Garamond"/>
          <w:sz w:val="22"/>
        </w:rPr>
        <w:t xml:space="preserve">«La contemplación es la oración del hijo de Dios, del pecador perdonado que consiente en acoger el amor con el que es amado y que quiere responder a él amando más todavía (cf. Lc 7,36-50) (…)» (Catecismo de la Iglesia Católica, nº 2.712)</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atrás el mal humor y dar espacio a la alegría del Evangelio.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