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Lunes de la I semana del Tiempo de Adviento</w:t>
      </w:r>
    </w:p>
    <w:p>
      <w:pPr/>
      <w:r>
        <w:rPr>
          <w:rFonts w:ascii="Cormorant Garamond" w:hAnsi="Cormorant Garamond"/>
          <w:sz w:val="22"/>
        </w:rPr>
        <w:t xml:space="preserve">Lunes 30 de noviembre de 2026</w:t>
      </w:r>
    </w:p>
    <w:p>
      <w:pPr>
        <w:spacing w:before="160"/>
      </w:pPr>
      <w:r>
        <w:rPr>
          <w:rFonts w:ascii="Cormorant Garamond" w:hAnsi="Cormorant Garamond"/>
          <w:b/>
          <w:sz w:val="24"/>
        </w:rPr>
        <w:t xml:space="preserve">«Una vez que Jesús caminaba por la ribera del mar de Galilea, vio a dos…»</w:t>
      </w:r>
    </w:p>
    <w:p>
      <w:pPr/>
      <w:r>
        <w:rPr>
          <w:rFonts w:ascii="Cormorant Garamond" w:hAnsi="Cormorant Garamond"/>
          <w:sz w:val="22"/>
        </w:rPr>
        <w:t xml:space="preserve">Lunes de la I semana del Tiempo de Adviento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Romanos 10, 9-18</w:t>
      </w:r>
    </w:p>
    <w:p>
      <w:pPr/>
      <w:r>
        <w:rPr>
          <w:rFonts w:ascii="Cormorant Garamond" w:hAnsi="Cormorant Garamond"/>
          <w:sz w:val="22"/>
        </w:rPr>
        <w:t xml:space="preserve">Hermanos: Basta que cada uno declare con su boca que Jesús es el Señor y que crea en su corazón que Dios lo resucitó de entre los muertos, para que pueda salvarse. En efecto, hay que creer con el corazón para alcanzar la santidad y declarar con la boca para alcanzar la salvación.</w:t>
      </w:r>
    </w:p>
    <w:p>
      <w:pPr/>
      <w:r>
        <w:rPr>
          <w:rFonts w:ascii="Cormorant Garamond" w:hAnsi="Cormorant Garamond"/>
          <w:sz w:val="22"/>
        </w:rPr>
        <w:t xml:space="preserve">Por eso dice la Escritura: Ninguno que crea en él quedará defraudado, porque no existe diferencia entre judío y no judío, ya que uno mismo es el Señor de todos, espléndido con todos los que lo invocan, pues todo el que invoque al Señor como a su Dios, será salvado por él.</w:t>
      </w:r>
    </w:p>
    <w:p>
      <w:pPr/>
      <w:r>
        <w:rPr>
          <w:rFonts w:ascii="Cormorant Garamond" w:hAnsi="Cormorant Garamond"/>
          <w:sz w:val="22"/>
        </w:rPr>
        <w:t xml:space="preserve">Ahora bien, ¿cómo van a invocar al Señor, si no creen en él? ¿Y cómo van a creer en él, si no han oído hablar de él? ¿Y cómo van a oír hablar de él, si no hay nadie que se lo anuncie? ¿Y cómo va a haber quienes lo anuncien, si no son enviados? Por eso dice la Escritura: ¡Qué hermoso es ver correr sobre los montes al mensajero que trae buenas noticias!</w:t>
      </w:r>
    </w:p>
    <w:p>
      <w:pPr/>
      <w:r>
        <w:rPr>
          <w:rFonts w:ascii="Cormorant Garamond" w:hAnsi="Cormorant Garamond"/>
          <w:sz w:val="22"/>
        </w:rPr>
        <w:t xml:space="preserve">Sin embargo, no todos han creído en el Evangelio. Ya lo dijo Isaías: Señor, ¿quién ha creído en nuestra predicación? Por lo tanto, la fe viene de la predicación y la predicación consiste en anunciar la palabra de Cristo.</w:t>
      </w:r>
    </w:p>
    <w:p>
      <w:pPr/>
      <w:r>
        <w:rPr>
          <w:rFonts w:ascii="Cormorant Garamond" w:hAnsi="Cormorant Garamond"/>
          <w:sz w:val="22"/>
        </w:rPr>
        <w:t xml:space="preserve">Entonces yo pregunto: ¿Acaso no habrán oído la predicación? ¡Claro que la han oído!, pues la Escritura dice: La voz de los mensajeros ha resonado en todo el mundo y sus palabras han llegado hasta el último rincón de la tierra.</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18, 2-3. 4-5</w:t>
      </w:r>
    </w:p>
    <w:p>
      <w:pPr/>
      <w:r>
        <w:rPr>
          <w:rFonts w:ascii="Cormorant Garamond" w:hAnsi="Cormorant Garamond"/>
          <w:sz w:val="22"/>
        </w:rPr>
        <w:t xml:space="preserve">R/. (5a) El mensaje del Señor resuena en toda la tierra</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Síganme, dice el Señor,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Mateo 4, 18-22</w:t>
      </w:r>
    </w:p>
    <w:p>
      <w:pPr/>
      <w:r>
        <w:rPr>
          <w:rFonts w:ascii="Cormorant Garamond" w:hAnsi="Cormorant Garamond"/>
          <w:sz w:val="22"/>
        </w:rPr>
        <w:t xml:space="preserve">Una vez que Jesús caminaba por la ribera del mar de Galilea, vio a dos hermanos, Simón, llamado después Pedro, y Andrés, los cuales estaban echando las redes al mar, porque eran pescadores. Jesús les dijo: “Síganme y los haré pescadores de hombres”. Ellos inmediatamente dejaron las redes y lo siguieron.</w:t>
      </w:r>
    </w:p>
    <w:p>
      <w:pPr/>
      <w:r>
        <w:rPr>
          <w:rFonts w:ascii="Cormorant Garamond" w:hAnsi="Cormorant Garamond"/>
          <w:sz w:val="22"/>
        </w:rPr>
        <w:t xml:space="preserve">Pasando más adelante, vio a otros dos hermanos, Santiago y Juan, hijos de Zebedeo, que estaban con su padre en la barca, remendando las redes, y los llamó también. Ellos, dejando enseguida la barca y a su padre, lo siguieron.</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«Pedro y Andrés no habían visto que Jesucristo hubiese hecho algún milagro. Nada habían oído del premio eterno y, sin embargo al oír la voz del Salvador se olvidaron de todo lo que creían poseer» (San Gregorio Magno)</w:t>
      </w:r>
    </w:p>
    <w:p>
      <w:pPr/>
      <w:r>
        <w:rPr>
          <w:rFonts w:ascii="Cormorant Garamond" w:hAnsi="Cormorant Garamond"/>
          <w:sz w:val="22"/>
        </w:rPr>
        <w:t xml:space="preserve">«Que el apóstol Andrés nos enseñe a seguir a Jesús con prontitud, a hablar con entusiasmo de Él, y sobre todo a cultivar con Él una relación de auténtica familiaridad, conscientes de que sólo en Él podemos encontrar el sentido último de nuestra vida y de nuestra muerte» (Benedicto XVI)</w:t>
      </w:r>
    </w:p>
    <w:p>
      <w:pPr/>
      <w:r>
        <w:rPr>
          <w:rFonts w:ascii="Cormorant Garamond" w:hAnsi="Cormorant Garamond"/>
          <w:sz w:val="22"/>
        </w:rPr>
        <w:t xml:space="preserve">«Cristo nuestro Señor (…) mandó a los Apóstoles predicar a todos los hombres el Evangelio como fuente de toda verdad salvadora y de toda norma de conducta, comunicándoles así los bienes divinos: el Evangelio prometido por los profetas, que Él mismo cumplió y promulgó con su boca» (Catecismo de la Iglesia Católica, nº 75)</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En el comienzo del Adviento, renovar nuestra esperanza en el Señor.</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