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VII semana del Tiempo de Pascua</w:t>
      </w:r>
    </w:p>
    <w:p>
      <w:pPr/>
      <w:r>
        <w:rPr>
          <w:rFonts w:ascii="Cormorant Garamond" w:hAnsi="Cormorant Garamond"/>
          <w:sz w:val="22"/>
        </w:rPr>
        <w:t xml:space="preserve">Lunes 18 de mayo de 2026</w:t>
      </w:r>
    </w:p>
    <w:p>
      <w:pPr>
        <w:spacing w:before="160"/>
      </w:pPr>
      <w:r>
        <w:rPr>
          <w:rFonts w:ascii="Cormorant Garamond" w:hAnsi="Cormorant Garamond"/>
          <w:b/>
          <w:sz w:val="24"/>
        </w:rPr>
        <w:t xml:space="preserve">«Yo he vencido al mundo»</w:t>
      </w:r>
    </w:p>
    <w:p>
      <w:pPr/>
      <w:r>
        <w:rPr>
          <w:rFonts w:ascii="Cormorant Garamond" w:hAnsi="Cormorant Garamond"/>
          <w:sz w:val="22"/>
        </w:rPr>
        <w:t xml:space="preserve">Lunes de la VII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celebrando a tu Madre santísima de Fátima, inicio esta oración diciéndote que creo en ti y en todo lo que has revelado para nuestra salvación. Espero en ti porque confío en tu misericordia. Cada acto tuyo en la tierra demuestra tu amor por nosotros. Te amo y te reitero mi deseo de que seas el centro de mi vida.</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19, 1-8</w:t>
      </w:r>
    </w:p>
    <w:p>
      <w:pPr/>
      <w:r>
        <w:rPr>
          <w:rFonts w:ascii="Cormorant Garamond" w:hAnsi="Cormorant Garamond"/>
          <w:sz w:val="22"/>
        </w:rPr>
        <w:t xml:space="preserve">Mientras Apolo estaba en Corinto, Pablo atravesó la meseta y llegó a Éfeso. Allí encontró unos discípulos y les preguntó:</w:t>
      </w:r>
    </w:p>
    <w:p>
      <w:pPr/>
      <w:r>
        <w:rPr>
          <w:rFonts w:ascii="Cormorant Garamond" w:hAnsi="Cormorant Garamond"/>
          <w:sz w:val="22"/>
        </w:rPr>
        <w:t xml:space="preserve">«¿Recibisteis el Espíritu Santo al aceptar la fe?». Contestaron:</w:t>
      </w:r>
    </w:p>
    <w:p>
      <w:pPr/>
      <w:r>
        <w:rPr>
          <w:rFonts w:ascii="Cormorant Garamond" w:hAnsi="Cormorant Garamond"/>
          <w:sz w:val="22"/>
        </w:rPr>
        <w:t xml:space="preserve">«Ni siquiera hemos oído hablar de un Espíritu Santo». Él les dijo:</w:t>
      </w:r>
    </w:p>
    <w:p>
      <w:pPr/>
      <w:r>
        <w:rPr>
          <w:rFonts w:ascii="Cormorant Garamond" w:hAnsi="Cormorant Garamond"/>
          <w:sz w:val="22"/>
        </w:rPr>
        <w:t xml:space="preserve">«Entonces, ¿qué bautismo habéis recibido?». Respondieron:</w:t>
      </w:r>
    </w:p>
    <w:p>
      <w:pPr/>
      <w:r>
        <w:rPr>
          <w:rFonts w:ascii="Cormorant Garamond" w:hAnsi="Cormorant Garamond"/>
          <w:sz w:val="22"/>
        </w:rPr>
        <w:t xml:space="preserve">«El bautismo de Juan». Pablo les dijo:</w:t>
      </w:r>
    </w:p>
    <w:p>
      <w:pPr/>
      <w:r>
        <w:rPr>
          <w:rFonts w:ascii="Cormorant Garamond" w:hAnsi="Cormorant Garamond"/>
          <w:sz w:val="22"/>
        </w:rPr>
        <w:t xml:space="preserve">«Juan bautizó con un bautismo de conversión, diciendo al pueblo que creyesen en el que iba a venir después de él, es decir, en Jesús». Al oír esto, se bautizaron en el nombre del Señor Jesús; cuando Pablo les impuso las manos, vino sobre ellos el Espíritu Santo, y se pusieron a hablar en lenguas extrañas y a profetizar. Eran en total unos doce hombres. Pablo fue a la sinagoga y durante tres meses hablaba con toda libertad del reino de Dios, dialogando con ellos y tratando de persuadirlos.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67, 2-3. 4-5ac. 6-7ab</w:t>
      </w:r>
    </w:p>
    <w:p>
      <w:pPr/>
      <w:r>
        <w:rPr>
          <w:rFonts w:ascii="Cormorant Garamond" w:hAnsi="Cormorant Garamond"/>
          <w:sz w:val="22"/>
        </w:rPr>
        <w:t xml:space="preserve">R/. Reyes de la tierra, cantad a Dios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Si han resucitado con Cristo, busquen las cosas del cielo, donde está Cristo, sentado a la derecha de Dios.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Tened valor: yo he vencido al mundo</w:t>
      </w:r>
    </w:p>
    <w:p>
      <w:pPr/>
      <w:r>
        <w:rPr>
          <w:rFonts w:ascii="Cormorant Garamond" w:hAnsi="Cormorant Garamond"/>
          <w:sz w:val="22"/>
        </w:rPr>
        <w:t xml:space="preserve">† Del santo Evangelio según san Juan 16, 29-33</w:t>
      </w:r>
    </w:p>
    <w:p>
      <w:pPr/>
      <w:r>
        <w:rPr>
          <w:rFonts w:ascii="Cormorant Garamond" w:hAnsi="Cormorant Garamond"/>
          <w:sz w:val="22"/>
        </w:rPr>
        <w:t xml:space="preserve">En aquel tiempo, los discípulos le dijeron a Jesús: “Ahora sí nos estás hablando claro y no en parábolas. Ahora sí estamos convencidos de que lo sabes todo y no necesitas que nadie te pregunte. Por eso creemos que has venido de Dios”.</w:t>
      </w:r>
    </w:p>
    <w:p>
      <w:pPr/>
      <w:r>
        <w:rPr>
          <w:rFonts w:ascii="Cormorant Garamond" w:hAnsi="Cormorant Garamond"/>
          <w:sz w:val="22"/>
        </w:rPr>
        <w:t xml:space="preserve">Les contestó Jesús: “¿De veras creen? Pues miren que viene la hora, más aún, ya llegó, en que se van a dispersar cada uno por su lado y me dejarán solo. Sin embargo, no estaré solo, porque el Padre está conmigo. Les he dicho estas cosas, para que tengan paz en mí. En el mundo tendrán tribulaciones; pero tengan valor, porque yo he vencido al mundo”.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«Durante todo este tiempo que media entre la resurrección del Señor y su ascensión, la providencia de Dios se ocupó en demostrar, insinuándose en los ojos y en el corazón de los suyos, que la resurrección del Señor Jesucristo era tan real como su nacimiento, pasión y muerte» (San León Magno)</w:t>
      </w:r>
    </w:p>
    <w:p>
      <w:pPr/>
      <w:r>
        <w:rPr>
          <w:rFonts w:ascii="Cormorant Garamond" w:hAnsi="Cormorant Garamond"/>
          <w:sz w:val="22"/>
        </w:rPr>
        <w:t xml:space="preserve">«Aquí nos interesa destacar el secreto de la insondable alegría que Jesús lleva dentro de sí y que le es propia. Si Jesús irradia esa paz, esa seguridad, esa alegría, esa disponibilidad, se debe al amor inefable con que se sabe amado por su Padre» (San Pablo VI)</w:t>
      </w:r>
    </w:p>
    <w:p>
      <w:pPr/>
      <w:r>
        <w:rPr>
          <w:rFonts w:ascii="Cormorant Garamond" w:hAnsi="Cormorant Garamond"/>
          <w:sz w:val="22"/>
        </w:rPr>
        <w:t xml:space="preserve">«(…) La virtud de la fortaleza hace capaz de vencer el temor, incluso a la muerte, y de hacer frente a las pruebas y a las persecuciones. Capacita para ir hasta la renuncia y el sacrificio de la propia vida por defender una causa justa. (...) ‘En el mundo tendréis tribulación. Pero ¡ánimo!: Yo he vencido al mundo’ (Jn 16,33)» (Catecismo de la Iglesia Católica, nº 1.808)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Revisar mis actitudes y comportamientos para cambiar lo que me aleje de la luz de la verdad.</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