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XXX semana del Tiempo ordinario</w:t>
      </w:r>
    </w:p>
    <w:p>
      <w:pPr/>
      <w:r>
        <w:rPr>
          <w:rFonts w:ascii="Cormorant Garamond" w:hAnsi="Cormorant Garamond"/>
          <w:sz w:val="22"/>
        </w:rPr>
        <w:t xml:space="preserve">Sábado 31 de octubre de 2026</w:t>
      </w:r>
    </w:p>
    <w:p>
      <w:pPr>
        <w:spacing w:before="160"/>
      </w:pPr>
      <w:r>
        <w:rPr>
          <w:rFonts w:ascii="Cormorant Garamond" w:hAnsi="Cormorant Garamond"/>
          <w:b/>
          <w:sz w:val="24"/>
        </w:rPr>
        <w:t xml:space="preserve">«Un sábado, Jesús fue a comer en casa de uno de los jefes de los fariseos, y…»</w:t>
      </w:r>
    </w:p>
    <w:p>
      <w:pPr/>
      <w:r>
        <w:rPr>
          <w:rFonts w:ascii="Cormorant Garamond" w:hAnsi="Cormorant Garamond"/>
          <w:sz w:val="22"/>
        </w:rPr>
        <w:t xml:space="preserve">Sábado de la XXX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1, 18-26</w:t>
      </w:r>
    </w:p>
    <w:p>
      <w:pPr/>
      <w:r>
        <w:rPr>
          <w:rFonts w:ascii="Cormorant Garamond" w:hAnsi="Cormorant Garamond"/>
          <w:sz w:val="22"/>
        </w:rPr>
        <w:t xml:space="preserve">Hermanos: El hecho de que se predique a Cristo me alegra y me seguirá alegrando, porque sé que esto será para mi bien, gracias a las oraciones de ustedes y a la ayuda del Espíritu de Jesucristo. Pues tengo la firme esperanza de que no seré defraudado y, ahora como siempre, estoy plenamente seguro de que, ya sea por mi vida, ya sea por mi muerte, Cristo será glorificado en mí.</w:t>
      </w:r>
    </w:p>
    <w:p>
      <w:pPr/>
      <w:r>
        <w:rPr>
          <w:rFonts w:ascii="Cormorant Garamond" w:hAnsi="Cormorant Garamond"/>
          <w:sz w:val="22"/>
        </w:rPr>
        <w:t xml:space="preserve">Porque para mí, la vida es Cristo; y la muerte, una ganancia. Pero si el continuar viviendo en este mundo me permite trabajar todavía con fruto, no sabría yo qué elegir. Me hacen fuerza ambas cosas: por una parte, el deseo de morir y estar con Cristo, lo cual, ciertamente, es con mucho lo mejor; y por la otra, el de permanecer en vida, porque esto es necesario para el bien de ustedes.</w:t>
      </w:r>
    </w:p>
    <w:p>
      <w:pPr/>
      <w:r>
        <w:rPr>
          <w:rFonts w:ascii="Cormorant Garamond" w:hAnsi="Cormorant Garamond"/>
          <w:sz w:val="22"/>
        </w:rPr>
        <w:t xml:space="preserve">Convencido de esto, sé que me quedaré y los seguiré ayudando a todos ustedes para que progresen gozosos en la fe. Así tendrán en mí, cuando me encuentre de nuevo entre ustedes, un motivo de gran alegría en Cristo Jesús.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41, 2. 3. 5bcd</w:t>
      </w:r>
    </w:p>
    <w:p>
      <w:pPr/>
      <w:r>
        <w:rPr>
          <w:rFonts w:ascii="Cormorant Garamond" w:hAnsi="Cormorant Garamond"/>
          <w:sz w:val="22"/>
        </w:rPr>
        <w:t xml:space="preserve">R/. (3a) Mi alma te busca a ti, Dios mío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Tomen mi yugo sobre ustedes,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14, 1. 7-11</w:t>
      </w:r>
    </w:p>
    <w:p>
      <w:pPr/>
      <w:r>
        <w:rPr>
          <w:rFonts w:ascii="Cormorant Garamond" w:hAnsi="Cormorant Garamond"/>
          <w:sz w:val="22"/>
        </w:rPr>
        <w:t xml:space="preserve">Un sábado, Jesús fue a comer en casa de uno de los jefes de los fariseos, y éstos estaban espiándolo. Mirando cómo los convidados escogían los primeros lugares, les dijo esta parábola:</w:t>
      </w:r>
    </w:p>
    <w:p>
      <w:pPr/>
      <w:r>
        <w:rPr>
          <w:rFonts w:ascii="Cormorant Garamond" w:hAnsi="Cormorant Garamond"/>
          <w:sz w:val="22"/>
        </w:rPr>
        <w:t xml:space="preserve">“Cuando te inviten a un banquete de bodas, no te sientes en el lugar principal, no sea que haya algún otro invitado más importante que tú, y el que los invitó a los dos venga a decirte: ‘Déjale el lugar a éste’, y tengas que ir a ocupar, lleno de vergüenza, el último asiento. Por el contrario, cuando te inviten, ocupa el último lugar, para que, cuando venga el que te invitó, te diga: ‘Amigo, acércate a la cabecera’.</w:t>
      </w:r>
    </w:p>
    <w:p>
      <w:pPr/>
      <w:r>
        <w:rPr>
          <w:rFonts w:ascii="Cormorant Garamond" w:hAnsi="Cormorant Garamond"/>
          <w:sz w:val="22"/>
        </w:rPr>
        <w:t xml:space="preserve">Entonces te verás honrado en presencia de todos los convidados. Porque el que se engrandece a sí mismo, será humillado; y el que se humilla, será engrandecido’’.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«Oh, qué bella es el alma humilde: de su corazón, como si fuera un incensario, sube un perfume extremadamente agradable y, a través de las nubes, llega hasta el mismo Dios» (Santa Faustina Kowalska)</w:t>
      </w:r>
    </w:p>
    <w:p>
      <w:pPr/>
      <w:r>
        <w:rPr>
          <w:rFonts w:ascii="Cormorant Garamond" w:hAnsi="Cormorant Garamond"/>
          <w:sz w:val="22"/>
        </w:rPr>
        <w:t xml:space="preserve">«Cristo mismo tomó el último puesto en el mundo —la cruz— y precisamente con esta humildad radical nos redimió y nos ayuda constantemente» (Benedicto XVI)</w:t>
      </w:r>
    </w:p>
    <w:p>
      <w:pPr/>
      <w:r>
        <w:rPr>
          <w:rFonts w:ascii="Cormorant Garamond" w:hAnsi="Cormorant Garamond"/>
          <w:sz w:val="22"/>
        </w:rPr>
        <w:t xml:space="preserve">«La contemplación es la expresión más sencilla del misterio de la oración. Es un don, una gracia; no puede ser acogida más que en la humildad y en la pobreza (…)» (Catecismo de la Iglesia Católica, nº 2.713)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Reconocer el valor de los demás sin sentirme superior. Aprender a celebrar las virtudes de los demás con alegría sincera.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