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Martes de la IV semana del Tiempo de Pascua</w:t>
      </w:r>
    </w:p>
    <w:p>
      <w:pPr/>
      <w:r>
        <w:rPr>
          <w:rFonts w:ascii="Cormorant Garamond" w:hAnsi="Cormorant Garamond"/>
          <w:sz w:val="22"/>
        </w:rPr>
        <w:t xml:space="preserve">Martes 28 de abril de 2026</w:t>
      </w:r>
    </w:p>
    <w:p>
      <w:pPr>
        <w:spacing w:before="160"/>
      </w:pPr>
      <w:r>
        <w:rPr>
          <w:rFonts w:ascii="Cormorant Garamond" w:hAnsi="Cormorant Garamond"/>
          <w:b/>
          <w:sz w:val="24"/>
        </w:rPr>
        <w:t xml:space="preserve">Sé mi oveja, yo soy tu Pastor</w:t>
      </w:r>
    </w:p>
    <w:p>
      <w:pPr/>
      <w:r>
        <w:rPr>
          <w:rFonts w:ascii="Cormorant Garamond" w:hAnsi="Cormorant Garamond"/>
          <w:sz w:val="22"/>
        </w:rPr>
        <w:t xml:space="preserve">Martes de la IV semana de Pascua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r>
        <w:rPr>
          <w:rFonts w:ascii="Cormorant Garamond" w:hAnsi="Cormorant Garamond"/>
          <w:sz w:val="22"/>
        </w:rPr>
        <w:t xml:space="preserve">Señor, gracias por el regalo de estar aquí, ayúdame a estar con todo el corazón.</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 los Hechos de los apóstoles 11, 19-26</w:t>
      </w:r>
    </w:p>
    <w:p>
      <w:pPr/>
      <w:r>
        <w:rPr>
          <w:rFonts w:ascii="Cormorant Garamond" w:hAnsi="Cormorant Garamond"/>
          <w:sz w:val="22"/>
        </w:rPr>
        <w:t xml:space="preserve">En aquellos días, los que se habían dispersado en la persecución provocada por lo de Esteban llegaron hasta Fenicia, Chipre y Antioquía, sin predicar la palabra más que a los judíos. Pero algunos, naturales de Chipre y de Cirene, al llegar a Antioquía, se pusieron a hablar también a los griegos, anunciándoles la Buena Nueva del Señor Jesús. Como la mano del Señor estaba con ellos, gran número creyó y se convirtió al Señor. Llegó la noticia a oídos de la Iglesia de Jerusalén, y enviaron a Bernabé a Antioquía; al llegar y ver la acción de la gracia de Dios, se alegró y exhortaba a todos a seguir unidos al Señor con todo empeño, porque era un hombre bueno, lleno de Espíritu Santo y de fe. Y una multitud considerable se adhirió al Señor. Bernabé salió para Tarso en busca de Saulo; cuando lo encontró, se lo llevó a Antioquía. Durante todo un año estuvieron juntos en aquella Iglesia e instruyeron a muchos. Fue en Antioquía donde por primera vez los discípulos fueron llamados cristianos.</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86, 1-3, 4-5. 6-7</w:t>
      </w:r>
    </w:p>
    <w:p>
      <w:pPr/>
      <w:r>
        <w:rPr>
          <w:rFonts w:ascii="Cormorant Garamond" w:hAnsi="Cormorant Garamond"/>
          <w:sz w:val="22"/>
        </w:rPr>
        <w:t xml:space="preserve">R/. Alabad al Señor, todas las naciones.</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Mis ovejas escuchan mi voz, dice el Señor; yo las conozco y ellas me siguen.</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Juan 10, 22-30</w:t>
      </w:r>
    </w:p>
    <w:p>
      <w:pPr/>
      <w:r>
        <w:rPr>
          <w:rFonts w:ascii="Cormorant Garamond" w:hAnsi="Cormorant Garamond"/>
          <w:sz w:val="22"/>
        </w:rPr>
        <w:t xml:space="preserve">Por aquellos días, se celebraba en Jerusalén la fiesta de la dedicación del templo. Era invierno. Jesús se paseaba por el templo, bajo el pórtico de Salomón. Entonces lo rodearon los judíos y le preguntaron: “¿Hasta cuándo nos vas a tener en suspenso? Si tú eres el Mesías, dínoslo claramente”. Jesús les respondió: “Ya se los he dicho y no me creen. Las obras que hago en nombre de mi Padre dan testimonio de mí, pero ustedes no creen, porque no son de mis ovejas. Mis ovejas escuchan mi voz; yo las conozco y ellas me siguen. Yo les doy la vida eterna y no perecerán jamás; nadie las arrebatará de mi mano. Me las ha dado mi Padre, y él es superior a todos, y nadie puede arrebatarlas de la mano del Padre. El Padre y yo somos uno”.</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«Dios es el ser infinitamente perfecto que es la Santísima Trinidad» (Santo Toribio de Mogrovejo)</w:t>
      </w:r>
    </w:p>
    <w:p>
      <w:pPr/>
      <w:r>
        <w:rPr>
          <w:rFonts w:ascii="Cormorant Garamond" w:hAnsi="Cormorant Garamond"/>
          <w:sz w:val="22"/>
        </w:rPr>
        <w:t xml:space="preserve">«La vida en su verdadero sentido no la tiene uno solamente para sí, ni tampoco sólo por sí mismo: es una relación. Si estamos en relación con Aquel que no muere, entonces estamos en la vida. Entonces “vivimos”» (Benedicto XVI)</w:t>
      </w:r>
    </w:p>
    <w:p>
      <w:pPr/>
      <w:r>
        <w:rPr>
          <w:rFonts w:ascii="Cormorant Garamond" w:hAnsi="Cormorant Garamond"/>
          <w:sz w:val="22"/>
        </w:rPr>
        <w:t xml:space="preserve">«Movidos por la gracia del Espíritu Santo y atraídos por el Padre nosotros creemos y confesamos a propósito de Jesús: ‘Tú eres el Cristo, el Hijo de Dios vivo’ (Mt 16,16). Sobre la roca de esta fe, confesada por San Pedro, Cristo ha construido su Iglesia» (Catecismo de la Iglesia Católica, nº 424)</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Buscaré repetir una jaculatoria para acordarme que confío en Dios y creo en Él.</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