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XVII semana del Tiempo ordinario</w:t>
      </w:r>
    </w:p>
    <w:p>
      <w:pPr/>
      <w:r>
        <w:rPr>
          <w:rFonts w:ascii="Cormorant Garamond" w:hAnsi="Cormorant Garamond"/>
          <w:sz w:val="22"/>
        </w:rPr>
        <w:t xml:space="preserve">Jueves 30 de julio de 2026</w:t>
      </w:r>
    </w:p>
    <w:p>
      <w:pPr>
        <w:spacing w:before="160"/>
      </w:pPr>
      <w:r>
        <w:rPr>
          <w:rFonts w:ascii="Cormorant Garamond" w:hAnsi="Cormorant Garamond"/>
          <w:b/>
          <w:sz w:val="24"/>
        </w:rPr>
        <w:t xml:space="preserve">«El Reino de los cielos se parece también a la red que los pescadores echan en…»</w:t>
      </w:r>
    </w:p>
    <w:p>
      <w:pPr/>
      <w:r>
        <w:rPr>
          <w:rFonts w:ascii="Cormorant Garamond" w:hAnsi="Cormorant Garamond"/>
          <w:sz w:val="22"/>
        </w:rPr>
        <w:t xml:space="preserve">Jueves de la XVII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Jeremías (18, 1-6)</w:t>
      </w:r>
    </w:p>
    <w:p>
      <w:pPr/>
      <w:r>
        <w:rPr>
          <w:rFonts w:ascii="Cormorant Garamond" w:hAnsi="Cormorant Garamond"/>
          <w:sz w:val="22"/>
        </w:rPr>
        <w:t xml:space="preserve">Esto es lo que el Señor me dijo: “Jeremías, ve a la casa del alfarero y ahí te haré oír mis palabras”. Fui, pues, a la casa del alfarero y lo hallé trabajando en su torno. Cuando se le estropeaba la vasija que estaba modelando, volvía a hacer otra con el mismo barro, como mejor le parecía. Entonces el Señor me dijo: “¿Acaso no puedo hacer yo con ustedes, casa de Israel, lo mismo que hace este alfarero? Como está el barro en las manos del alfarero, así ustedes, casa de Israel, están en mis manos”.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145</w:t>
      </w:r>
    </w:p>
    <w:p>
      <w:pPr/>
      <w:r>
        <w:rPr>
          <w:rFonts w:ascii="Cormorant Garamond" w:hAnsi="Cormorant Garamond"/>
          <w:sz w:val="22"/>
        </w:rPr>
        <w:t xml:space="preserve">R/. Dichoso el que espera en el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Abre, Señor, nuestros corazones para que comprendamos las palabras de tu Hijo.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(13, 47-53)</w:t>
      </w:r>
    </w:p>
    <w:p>
      <w:pPr/>
      <w:r>
        <w:rPr>
          <w:rFonts w:ascii="Cormorant Garamond" w:hAnsi="Cormorant Garamond"/>
          <w:sz w:val="22"/>
        </w:rPr>
        <w:t xml:space="preserve">En aquel tiempo, Jesús dijo a la multitud: “El Reino de los cielos se parece también a la red que los pescadores echan en el mar y recoge toda clase de peces. Cuando se llena la red, los pescadores la sacan a la playa y se sientan a escoger los pescados; ponen los buenos en canastos y tiran los malos. Lo mismo sucederá al final de los tiempos: vendrán los ángeles, separarán a los malos de los buenos y los arrojarán al horno encendido. Allí será el llanto y la desesperación. ¿Han entendido todo esto?”. Ellos le contestaron: “Sí”. Entonces él les dijo: “Por eso, todo escriba instruido en las cosas del Reino de los cielos es semejante al padre de familia, que va sacando de su tesoro cosas nuevas y cosas antiguas”. Y cuando acabó de decir estas parábolas, Jesús se marchó de allí.</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«Mis palabras son espíritu y son vida, y no se pueden ponderar partiendo del criterio humano. No deben usarse con miras a satisfacer la vana complacencia, sino oírse en silencio, y han de recibirse con humildad» (Tomás de Kempis)</w:t>
      </w:r>
    </w:p>
    <w:p>
      <w:pPr/>
      <w:r>
        <w:rPr>
          <w:rFonts w:ascii="Cormorant Garamond" w:hAnsi="Cormorant Garamond"/>
          <w:sz w:val="22"/>
        </w:rPr>
        <w:t xml:space="preserve">«Allí donde vamos, hasta en la más pequeña parroquia, en el rincón más perdido de esta tierra, está la única Iglesia. Y esto es un gran don de Dios. La Iglesia es una sola para todos» (Francisco)</w:t>
      </w:r>
    </w:p>
    <w:p>
      <w:pPr/>
      <w:r>
        <w:rPr>
          <w:rFonts w:ascii="Cormorant Garamond" w:hAnsi="Cormorant Garamond"/>
          <w:sz w:val="22"/>
        </w:rPr>
        <w:t xml:space="preserve">«(…) Para cumplir la voluntad del Padre, Cristo inauguró el Reino de los cielos en la tierra. La Iglesia es el Reino de Cristo ‘presente ya en misterio’ (Concilio Vaticano II)» (Catecismo de la Iglesia Católica, nº 763)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Abrir el corazón al misterio del Reino de Dios.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