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Martes de la VIII semana del Tiempo ordinario</w:t>
      </w:r>
    </w:p>
    <w:p>
      <w:pPr/>
      <w:r>
        <w:rPr>
          <w:rFonts w:ascii="Cormorant Garamond" w:hAnsi="Cormorant Garamond"/>
          <w:sz w:val="22"/>
        </w:rPr>
        <w:t xml:space="preserve">Martes 26 de mayo de 2026</w:t>
      </w:r>
    </w:p>
    <w:p>
      <w:pPr/>
      <w:r>
        <w:rPr>
          <w:rFonts w:ascii="Cormorant Garamond" w:hAnsi="Cormorant Garamond"/>
          <w:sz w:val="22"/>
        </w:rPr>
        <w:t xml:space="preserve">Memoria de San Felipe, Neri, presbítero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R/. (2a) Cantemos al Señor un canto nuevo. Cantemos al Señor un canto nuevo, pues ha hecho maravillas. Su diestra y su santo brazo le han dado la victoria. R. Cantemos al Señor un canto nuevo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Te doy gracias, Padre, Señor del cielo y de la tierra, porque has revelado los misterios del Reino a la gente sencilla.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Marcus 10, 28-31</w:t>
      </w:r>
    </w:p>
    <w:p>
      <w:pPr/>
      <w:r>
        <w:rPr>
          <w:rFonts w:ascii="Cormorant Garamond" w:hAnsi="Cormorant Garamond"/>
          <w:sz w:val="22"/>
        </w:rPr>
        <w:t xml:space="preserve">En aquel tiempo, Pedro le dijo a Jesús: "Señor, ya ves que nosotros lo hemos dejado todo para seguirte''.</w:t>
      </w:r>
    </w:p>
    <w:p>
      <w:pPr/>
      <w:r>
        <w:rPr>
          <w:rFonts w:ascii="Cormorant Garamond" w:hAnsi="Cormorant Garamond"/>
          <w:sz w:val="22"/>
        </w:rPr>
        <w:t xml:space="preserve">Jesús le respondió: "Yo les aseguro: Nadie que haya dejado casa, o hermanos o hermanas, o padre o madre, o hijos o tierras, por mí y por el Evangelio, dejará de recibir, en esta vida, el ciento por uno en casas, hermanos y hermanas, madres e hijos y tierras, junto con persecuciones, y en el otro mundo, la vida eterna. Y muchos que ahora son los primeros serán los últimos, y muchos que ahora son los últimos, serán los primeros".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«‘Pues yo os aseguro que nadie hay…’. No quiere decir con esto que abandonemos a nuestros padres, dejándolos sin auxilio, ni que nos separemos de nuestras mujeres, sino que prefiramos el honor de Dios a todo lo que es perecedero» (San Beda el Venerable)</w:t>
      </w:r>
    </w:p>
    <w:p>
      <w:pPr/>
      <w:r>
        <w:rPr>
          <w:rFonts w:ascii="Cormorant Garamond" w:hAnsi="Cormorant Garamond"/>
          <w:sz w:val="22"/>
        </w:rPr>
        <w:t xml:space="preserve">«No cabe duda que las formas concretas de seguir a Cristo están graduadas por Él mismo según las condiciones, las posibilidades, las misiones, los carismas de las personas y de los grupos» (San Juan Pablo II)</w:t>
      </w:r>
    </w:p>
    <w:p>
      <w:pPr/>
      <w:r>
        <w:rPr>
          <w:rFonts w:ascii="Cormorant Garamond" w:hAnsi="Cormorant Garamond"/>
          <w:sz w:val="22"/>
        </w:rPr>
        <w:t xml:space="preserve">«Los cristianos, por ser miembros del Cuerpo, cuya Cabeza es Cristo (cf. Ef 1,22), contribuyen a la edificación de la Iglesia mediante la constancia de sus convicciones y de sus costumbres. La Iglesia aumenta, crece y se desarrolla por la santidad de sus fieles, ‘hasta que lleguemos al estado de hombre perfecto, a la madurez de la plenitud en Cristo’ (Ef 4,13)» (Catecismo de la Iglesia Católica, nº 2.045)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Recibir a María como nuestra madre.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