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VI semana del Tiempo de Cuaresma</w:t>
      </w:r>
    </w:p>
    <w:p>
      <w:pPr/>
      <w:r>
        <w:rPr>
          <w:rFonts w:ascii="Cormorant Garamond" w:hAnsi="Cormorant Garamond"/>
          <w:sz w:val="22"/>
        </w:rPr>
        <w:t xml:space="preserve">Martes 31 de marzo de 2026</w:t>
      </w:r>
    </w:p>
    <w:p>
      <w:pPr>
        <w:spacing w:before="160"/>
      </w:pPr>
      <w:r>
        <w:rPr>
          <w:rFonts w:ascii="Cormorant Garamond" w:hAnsi="Cormorant Garamond"/>
          <w:b/>
          <w:sz w:val="24"/>
        </w:rPr>
        <w:t xml:space="preserve">«Encuentro, gratitud y compromiso»</w:t>
      </w:r>
    </w:p>
    <w:p>
      <w:pPr/>
      <w:r>
        <w:rPr>
          <w:rFonts w:ascii="Cormorant Garamond" w:hAnsi="Cormorant Garamond"/>
          <w:sz w:val="22"/>
        </w:rPr>
        <w:t xml:space="preserve">Martes de la semana santa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dame un corazón agradecido que pueda amarte a pesar de mis muchos errores.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49, 1-6</w:t>
      </w:r>
    </w:p>
    <w:p>
      <w:pPr/>
      <w:r>
        <w:rPr>
          <w:rFonts w:ascii="Cormorant Garamond" w:hAnsi="Cormorant Garamond"/>
          <w:sz w:val="22"/>
        </w:rPr>
        <w:t xml:space="preserve">Escuchadme, islas; atended, pueblos lejanos:</w:t>
      </w:r>
    </w:p>
    <w:p>
      <w:pPr/>
      <w:r>
        <w:rPr>
          <w:rFonts w:ascii="Cormorant Garamond" w:hAnsi="Cormorant Garamond"/>
          <w:sz w:val="22"/>
        </w:rPr>
        <w:t xml:space="preserve">El Señor me llamó desde el vientre materno, de las entrañas de mi madre, y pronunció mi nombre. Hizo de mi boca una espada afilada, me escondió en la sombra de su mano; me hizo flecha bruñida, me guardó en su aljaba y me dijo:</w:t>
      </w:r>
    </w:p>
    <w:p>
      <w:pPr/>
      <w:r>
        <w:rPr>
          <w:rFonts w:ascii="Cormorant Garamond" w:hAnsi="Cormorant Garamond"/>
          <w:sz w:val="22"/>
        </w:rPr>
        <w:t xml:space="preserve">«Tú eres mi siervo, Israel, por medio de ti me glorificaré». Y yo pensaba: «En vano me he cansado, en viento y en nada he gastado mis fuerzas». En realidad el Señor defendía mi causa, mi recompensa la custodiaba Dios. Y ahora dice el Señor, el que me formó desde el vientre como siervo suyo, para que le devolviese a Jacob, para que le reuniera a Israel; he sido glorificado a los ojos de Dios. Y mi Dios era mi fuerza:</w:t>
      </w:r>
    </w:p>
    <w:p>
      <w:pPr/>
      <w:r>
        <w:rPr>
          <w:rFonts w:ascii="Cormorant Garamond" w:hAnsi="Cormorant Garamond"/>
          <w:sz w:val="22"/>
        </w:rPr>
        <w:t xml:space="preserve">«Es poco que seas mi siervo para restablecer las tribus de Jacob y traer de vuelta a los supervivientes de Israel. Te hago luz de las naciones, para que mi salvación alcance hasta el confín de la tierra».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70. 1-2. 3-4a. 5-6ab. 15ab y 17</w:t>
      </w:r>
    </w:p>
    <w:p>
      <w:pPr/>
      <w:r>
        <w:rPr>
          <w:rFonts w:ascii="Cormorant Garamond" w:hAnsi="Cormorant Garamond"/>
          <w:sz w:val="22"/>
        </w:rPr>
        <w:t xml:space="preserve">R/. Mi boca contará tu salvación,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Señor Jesús, rey nuestro, para obedecer al Padre, quisiste ser llevado a la cruz como manso cordero al sacrificio.</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13, 21-33. 36-38</w:t>
      </w:r>
    </w:p>
    <w:p>
      <w:pPr/>
      <w:r>
        <w:rPr>
          <w:rFonts w:ascii="Cormorant Garamond" w:hAnsi="Cormorant Garamond"/>
          <w:sz w:val="22"/>
        </w:rPr>
        <w:t xml:space="preserve">En aquel tiempo, cuando Jesús estaba a la mesa con sus discípulos, se conmovió profundamente y declaró: “Yo les aseguro que uno de ustedes me va a entregar”. Los discípulos se miraron perplejos unos a otros, porque no sabían de quién hablaba. Uno de ellos, al que Jesús tanto amaba, se hallaba reclinado a su derecha. Simón Pedro le hizo una seña y le preguntó: “¿De quién lo dice?”. Entonces él, apoyándose en el pecho de Jesús, le preguntó: “Señor, ¿quién es?”. Le contestó Jesús: “Aquel a quien yo le dé este trozo de pan, que voy a mojar”. Mojó el pan y se lo dio a Judas, hijo de Simón el Iscariote; y tras el bocado, entró en él Satanás. Jesús le dijo entonces a Judas: “Lo que tienes que hacer, hazlo pronto”. Pero ninguno de los comensales entendió a qué se refería; algunos supusieron que, como Judas tenía a su cargo la bolsa, Jesús le había encomendado comprar lo necesario para la fiesta o dar algo a los pobres. Judas, después de tomar el bocado, salió inmediatamente. Era de noche. Una vez que Judas se fue, Jesús dijo: “Ahora ha sido glorificado el Hijo del hombre y Dios ha sido glorificado en él. Si Dios ha sido glorificado en él, también Dios lo glorificará en sí mismo y pronto lo glorificará. “Hijitos, todavía estaré un poco con ustedes. Me buscarán, pero como les dije a los judíos, así se lo digo a ustedes ahora: ‘A donde yo voy, ustedes no pueden ir’ “. Simón Pedro le dijo: “Señor, ¿por qué no puedo seguirte ahora? Yo daré mi vida por ti”. Jesús le contestó: “¿Con que darás tu vida por mí? Yo te aseguro que no cantará el gallo, antes de que me hayas negado tres veces”.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«Para mí es mejor morir en Jesucristo que ser rey de los términos de la tierra. Quiero a Aquel que murió por nosotros; quiero a Aquel que resucitó por nosotros… Permitidme ser imitador de la pasión de mi Dios» (San Ignacio de Antioquía)</w:t>
      </w:r>
    </w:p>
    <w:p>
      <w:pPr/>
      <w:r>
        <w:rPr>
          <w:rFonts w:ascii="Cormorant Garamond" w:hAnsi="Cormorant Garamond"/>
          <w:sz w:val="22"/>
        </w:rPr>
        <w:t xml:space="preserve">«El Cenáculo nos recuerda la comunión, la fraternidad, la armonía, la paz entre nosotros. ¡Cuánto amor, cuánto bien ha brotado del Cenáculo! ¡Cuánta caridad ha salido de allí! Todos los santos han bebido de aquí» (Francisco)</w:t>
      </w:r>
    </w:p>
    <w:p>
      <w:pPr/>
      <w:r>
        <w:rPr>
          <w:rFonts w:ascii="Cormorant Garamond" w:hAnsi="Cormorant Garamond"/>
          <w:sz w:val="22"/>
        </w:rPr>
        <w:t xml:space="preserve">«En la Pasión, la misericordia de Cristo vence al pecado. En ella, es donde éste manifiesta mejor su violencia y su multiplicidad: incredulidad, rechazo y burlas (…). Sin embargo, en la hora misma de las tinieblas y del príncipe de este mundo, el sacrificio de Cristo se convierte secretamente en la fuente de la que brotará inagotable el perdón de nuestros pecados» (Catecismo de la Iglesia Católica, nº 1.851)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Buscaré encontrarme con el Señor y le preguntaré: qué quieres de mí. Y le responderé con gratitud y compromiso, confiando en su gracia.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