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XXIV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16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«Los discípulos de la sabiduría la han dado la razón»</w:t>
      </w:r>
    </w:p>
    <w:p>
      <w:pPr/>
      <w:r>
        <w:rPr>
          <w:rFonts w:ascii="Cormorant Garamond" w:hAnsi="Cormorant Garamond"/>
          <w:sz w:val="22"/>
        </w:rPr>
        <w:t xml:space="preserve">Miércoles de la XXIV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1 Corintios 12, 31–13, 13</w:t>
      </w:r>
    </w:p>
    <w:p>
      <w:pPr/>
      <w:r>
        <w:rPr>
          <w:rFonts w:ascii="Cormorant Garamond" w:hAnsi="Cormorant Garamond"/>
          <w:sz w:val="22"/>
        </w:rPr>
        <w:t xml:space="preserve">Hermanos: Aspiren a los dones de Dios más excelentes. Voy a mostrarles el camino mejor de todos. Aunque yo hablara las lenguas de los hombres y de los ángeles, si no tengo amor, no soy más que una campana que resuena o unos platillos que aturden. Aunque yo tuviera el don de profecía y penetrara todos los misterios, aunque yo poseyera en grado sublime el don de ciencia y mi fe fuera tan grande como para cambiar de sitio las montañas, si no tengo amor, nada soy. Aunque yo repartiera en limosnas todos mis bienes y aunque me dejara quemar vivo, si no tengo amor, de nada me sirve.</w:t>
      </w:r>
    </w:p>
    <w:p>
      <w:pPr/>
      <w:r>
        <w:rPr>
          <w:rFonts w:ascii="Cormorant Garamond" w:hAnsi="Cormorant Garamond"/>
          <w:sz w:val="22"/>
        </w:rPr>
        <w:t xml:space="preserve">El amor es comprensivo, el amor es servicial y no tiene envidia; el amor no es presumido ni se envanece; no es grosero ni egoísta; no se irrita ni guarda rencor; no se alegra con la injusticia, sino que goza con la verdad. El amor disculpa sin límites, confía sin límites, espera sin límites, soporta sin límites.</w:t>
      </w:r>
    </w:p>
    <w:p>
      <w:pPr/>
      <w:r>
        <w:rPr>
          <w:rFonts w:ascii="Cormorant Garamond" w:hAnsi="Cormorant Garamond"/>
          <w:sz w:val="22"/>
        </w:rPr>
        <w:t xml:space="preserve">El amor dura por siempre; en cambio, el don de profecía se acabará; el don de lenguas desaparecerá, y el don de ciencia dejará de existir, porque nuestros dones de ciencia y de profecía son imperfectos. Pero cuando llegue la consumación, todo lo imperfecto desaparecerá.</w:t>
      </w:r>
    </w:p>
    <w:p>
      <w:pPr/>
      <w:r>
        <w:rPr>
          <w:rFonts w:ascii="Cormorant Garamond" w:hAnsi="Cormorant Garamond"/>
          <w:sz w:val="22"/>
        </w:rPr>
        <w:t xml:space="preserve">Cuando yo era niño, hablaba como niño, sentía como niño y pensaba como niño; pero cuando llegué a ser hombre, hice a un lado las cosas de niño. Ahora vemos como en un espejo y oscuramente, pero después será cara a cara. Ahora sólo conozco de una manera imperfecta, pero entonces conoceré a Dios como él me conoce a mí. Ahora tenemos estas tres virtudes: la fe, la esperanza y el amor; pero el amor es la mayor de las tres.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32, 2-3. 4-5. 12 y 22</w:t>
      </w:r>
    </w:p>
    <w:p>
      <w:pPr/>
      <w:r>
        <w:rPr>
          <w:rFonts w:ascii="Cormorant Garamond" w:hAnsi="Cormorant Garamond"/>
          <w:sz w:val="22"/>
        </w:rPr>
        <w:t xml:space="preserve">R/. (12b) Dichoso el pueblo escogido por Dios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Tus palabras, Señor, son espíritu y vida.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7, 31-35</w:t>
      </w:r>
    </w:p>
    <w:p>
      <w:pPr/>
      <w:r>
        <w:rPr>
          <w:rFonts w:ascii="Cormorant Garamond" w:hAnsi="Cormorant Garamond"/>
          <w:sz w:val="22"/>
        </w:rPr>
        <w:t xml:space="preserve">En aquel tiempo, Jesús dijo: "¿Con quién compararé a los hombres de esta generación? ¿A quién se parecen? Se parecen a esos niños que se sientan a jugar en la plaza y se gritan los unos a los otros:</w:t>
      </w:r>
    </w:p>
    <w:p>
      <w:pPr/>
      <w:r>
        <w:rPr>
          <w:rFonts w:ascii="Cormorant Garamond" w:hAnsi="Cormorant Garamond"/>
          <w:sz w:val="22"/>
        </w:rPr>
        <w:t xml:space="preserve">'Tocamos la flauta y no han bailado,</w:t>
      </w:r>
    </w:p>
    <w:p>
      <w:pPr/>
      <w:r>
        <w:rPr>
          <w:rFonts w:ascii="Cormorant Garamond" w:hAnsi="Cormorant Garamond"/>
          <w:sz w:val="22"/>
        </w:rPr>
        <w:t xml:space="preserve">cantamos canciones tristes y no han llorado'.</w:t>
      </w:r>
    </w:p>
    <w:p>
      <w:pPr/>
      <w:r>
        <w:rPr>
          <w:rFonts w:ascii="Cormorant Garamond" w:hAnsi="Cormorant Garamond"/>
          <w:sz w:val="22"/>
        </w:rPr>
        <w:t xml:space="preserve">Porque vino Juan el Bautista, que ni comía pan ni bebía vino, y ustedes dijeron: 'Ese está endemoniado'. Y viene el Hijo del hombre, que come y bebe, y dicen: 'Este hombre es un glotón y un bebedor, amigo de publicanos y pecadores'. Pero sólo aquellos que tienen la sabiduría de Dios, son quienes lo reconocen".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«No todos pueden percibir la sabiduría en toda su perfección. A todos, sin embargo, se les infunde, según su capacidad, el espíritu de sabiduría, con tal que tengan fe. Si crees, posees el espíritu de sabiduría» (San Ambrosio)</w:t>
      </w:r>
    </w:p>
    <w:p>
      <w:pPr/>
      <w:r>
        <w:rPr>
          <w:rFonts w:ascii="Cormorant Garamond" w:hAnsi="Cormorant Garamond"/>
          <w:sz w:val="22"/>
        </w:rPr>
        <w:t xml:space="preserve">«Hará bien preguntarnos: ¿Cómo quiero ser salvado? ¿A mi manera? ¿O del modo divino, o sea, en la vía de Jesús?» (Francisco)</w:t>
      </w:r>
    </w:p>
    <w:p>
      <w:pPr/>
      <w:r>
        <w:rPr>
          <w:rFonts w:ascii="Cormorant Garamond" w:hAnsi="Cormorant Garamond"/>
          <w:sz w:val="22"/>
        </w:rPr>
        <w:t xml:space="preserve">«(…) La fe y la práctica del Evangelio procuran a cada uno una experiencia de la vida “en Cristo” que ilumina y da capacidad para estimar las realidades divinas y humanas según el Espíritu de Dios. Así el Espíritu Santo puede servirse de los más humildes para iluminar a los sabios y los constituidos en más alta dignidad» (Catecismo de la Iglesia Católica, nº 2.038)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Agradecer al Señor las veces que nos dijo “levántate”.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