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XXXIII semana del Tiempo ordinario</w:t>
      </w:r>
    </w:p>
    <w:p>
      <w:pPr/>
      <w:r>
        <w:rPr>
          <w:rFonts w:ascii="Cormorant Garamond" w:hAnsi="Cormorant Garamond"/>
          <w:sz w:val="22"/>
        </w:rPr>
        <w:t xml:space="preserve">Lunes 16 de noviembre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«Al oír que pasaba gente, preguntó qué era aquello, y le explicaron que era…»</w:t>
      </w:r>
    </w:p>
    <w:p>
      <w:pPr/>
      <w:r>
        <w:rPr>
          <w:rFonts w:ascii="Cormorant Garamond" w:hAnsi="Cormorant Garamond"/>
          <w:sz w:val="22"/>
        </w:rPr>
        <w:t xml:space="preserve">Lunes de la XXXIII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Apocalipsis 1, 1-4; 2, 1-5</w:t>
      </w:r>
    </w:p>
    <w:p>
      <w:pPr/>
      <w:r>
        <w:rPr>
          <w:rFonts w:ascii="Cormorant Garamond" w:hAnsi="Cormorant Garamond"/>
          <w:sz w:val="22"/>
        </w:rPr>
        <w:t xml:space="preserve">Ésta es la revelación que Dios le confió a Jesucristo, para que él manifestara a sus servidores lo que tiene que suceder en breve, y que comunicó, por medio de un ángel, a su siervo Juan. El cual narra lo que vio y afirma que es palabra de Dios, atestiguada por Jesucristo. Dichosos los que lean y escuchen la lectura de esta profecía y hagan caso de lo que en ella está escrito, porque el tiempo señalado está cerca.</w:t>
      </w:r>
    </w:p>
    <w:p>
      <w:pPr/>
      <w:r>
        <w:rPr>
          <w:rFonts w:ascii="Cormorant Garamond" w:hAnsi="Cormorant Garamond"/>
          <w:sz w:val="22"/>
        </w:rPr>
        <w:t xml:space="preserve">Yo, Juan, les deseo la gracia y la paz a las siete comunidades cristianas de la provincia de Asia, de parte del que es, del que era, del que ha de venir, y de parte de los siete espíritus que están ante su trono.</w:t>
      </w:r>
    </w:p>
    <w:p>
      <w:pPr/>
      <w:r>
        <w:rPr>
          <w:rFonts w:ascii="Cormorant Garamond" w:hAnsi="Cormorant Garamond"/>
          <w:sz w:val="22"/>
        </w:rPr>
        <w:t xml:space="preserve">Oí al Señor, que me decía: “Al encargado de la comunidad cristiana de Efeso escríbele así: Esto dice el que tiene las siete estrellas en su mano derecha y camina entre los siete candelabros de oro:</w:t>
      </w:r>
    </w:p>
    <w:p>
      <w:pPr/>
      <w:r>
        <w:rPr>
          <w:rFonts w:ascii="Cormorant Garamond" w:hAnsi="Cormorant Garamond"/>
          <w:sz w:val="22"/>
        </w:rPr>
        <w:t xml:space="preserve">‘Conozco tus obras, tu esfuerzo y tu paciencia; sé que no puedes soportar a los malvados, que pusiste a prueba a los que se llamaban apóstoles sin serlo, y descubriste que eran unos mentirosos. Eres tenaz, has sufrido por mí y no te has rendido a la fatiga. Pero tengo en contra tuya que ya no tienes el mismo amor que al principio. Recuerda de dónde has caído, arrepiéntete y vuelve a proceder como antes’ 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1, 1-2. 3. 4 y 6</w:t>
      </w:r>
    </w:p>
    <w:p>
      <w:pPr/>
      <w:r>
        <w:rPr>
          <w:rFonts w:ascii="Cormorant Garamond" w:hAnsi="Cormorant Garamond"/>
          <w:sz w:val="22"/>
        </w:rPr>
        <w:t xml:space="preserve">R/. (Ap 2, 7b) El Señor protege al justo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Yo soy la luz del mundo, dice el Señor;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18, 35-43</w:t>
      </w:r>
    </w:p>
    <w:p>
      <w:pPr/>
      <w:r>
        <w:rPr>
          <w:rFonts w:ascii="Cormorant Garamond" w:hAnsi="Cormorant Garamond"/>
          <w:sz w:val="22"/>
        </w:rPr>
        <w:t xml:space="preserve">En aquel tiempo, cuando Jesús se acercaba a Jericó, un ciego estaba sentado a un lado del camino, pidiendo limosna. Al oír que pasaba gente, preguntó qué era aquello, y le explicaron que era Jesús el nazareno, que iba de camino. Entonces él comenzó a gritar: “¡Jesús, hijo de David, ten compasión de mí!” Los que iban adelante lo regañaban para que se callara, pero él se puso a gritar más fuerte: “¡Hijo de David, ten compasión de mí!”</w:t>
      </w:r>
    </w:p>
    <w:p>
      <w:pPr/>
      <w:r>
        <w:rPr>
          <w:rFonts w:ascii="Cormorant Garamond" w:hAnsi="Cormorant Garamond"/>
          <w:sz w:val="22"/>
        </w:rPr>
        <w:t xml:space="preserve">Entonces Jesús se detuvo y mandó que se lo trajeran. Cuando estuvo cerca, le preguntó: “¿Qué quieres que haga por ti?” Él le contestó: “Señor, que vea”. Jesús le dijo: “Recobra la vista; tu fe te ha curado”.</w:t>
      </w:r>
    </w:p>
    <w:p>
      <w:pPr/>
      <w:r>
        <w:rPr>
          <w:rFonts w:ascii="Cormorant Garamond" w:hAnsi="Cormorant Garamond"/>
          <w:sz w:val="22"/>
        </w:rPr>
        <w:t xml:space="preserve">Enseguida el ciego recobró la vista y lo siguió, bendiciendo a Dios. Y todo el pueblo, al ver esto, alababa a Dios.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«A través de la oración logramos estar con Dios. La oración es seguridad para los navegantes» (San Gregorio de Nisa)</w:t>
      </w:r>
    </w:p>
    <w:p>
      <w:pPr/>
      <w:r>
        <w:rPr>
          <w:rFonts w:ascii="Cormorant Garamond" w:hAnsi="Cormorant Garamond"/>
          <w:sz w:val="22"/>
        </w:rPr>
        <w:t xml:space="preserve">«Cuando el grito de la humanidad, como el de Bartimeo, se repite aún más fuerte, no hay otra respuesta que hacer nuestras las palabras de Jesús y sobre todo imitar su corazón. ¡Hoy es tiempo de misericordia!» (Francisco)</w:t>
      </w:r>
    </w:p>
    <w:p>
      <w:pPr/>
      <w:r>
        <w:rPr>
          <w:rFonts w:ascii="Cormorant Garamond" w:hAnsi="Cormorant Garamond"/>
          <w:sz w:val="22"/>
        </w:rPr>
        <w:t xml:space="preserve">«La fe nos hace gustar de antemano el gozo y la luz de la visión beatífica, fin de nuestro caminar aquí abajo. Entonces veremos a Dios ‘cara a cara’ (1Cor 13,12), ‘tal cual es’ (1Jn 3,2). La fe es pues ya el comienzo de la vida eterna (…)» (Catecismo de la Iglesia Católica, nº 163)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Vivir con devoción la Eucaristía.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