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Domingo de la II semana del Tiempo de Pascua</w:t>
      </w:r>
    </w:p>
    <w:p>
      <w:pPr/>
      <w:r>
        <w:rPr>
          <w:rFonts w:ascii="Cormorant Garamond" w:hAnsi="Cormorant Garamond"/>
          <w:sz w:val="22"/>
        </w:rPr>
        <w:t xml:space="preserve">Domingo 12 de abril de 2026</w:t>
      </w:r>
    </w:p>
    <w:p>
      <w:pPr>
        <w:spacing w:before="160"/>
      </w:pPr>
      <w:r>
        <w:rPr>
          <w:rFonts w:ascii="Cormorant Garamond" w:hAnsi="Cormorant Garamond"/>
          <w:b/>
          <w:sz w:val="24"/>
        </w:rPr>
        <w:t xml:space="preserve">«El costado de Cristo»</w:t>
      </w:r>
    </w:p>
    <w:p>
      <w:pPr/>
      <w:r>
        <w:rPr>
          <w:rFonts w:ascii="Cormorant Garamond" w:hAnsi="Cormorant Garamond"/>
          <w:sz w:val="22"/>
        </w:rPr>
        <w:t xml:space="preserve">II Domingo de Pascua o Domingo de Divina Misericordia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Señor, concédeme hacer la experiencia de tu amor.</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2, 42-47</w:t>
      </w:r>
    </w:p>
    <w:p>
      <w:pPr/>
      <w:r>
        <w:rPr>
          <w:rFonts w:ascii="Cormorant Garamond" w:hAnsi="Cormorant Garamond"/>
          <w:sz w:val="22"/>
        </w:rPr>
        <w:t xml:space="preserve">Los hermanos perseveraban en la enseñanza de los apóstoles, en la comunión, en la fracción del pan y en las oraciones. Todo el mundo estaba impresionado, y los apóstoles hacían muchos prodigios y signos. Los creyentes vivían todos unidos y tenían todo en común; vendían posesiones y bienes y los repartían entre todos, según la necesidad de cada uno. Con perseverancia acudían a diario al templo con un mismo espíritu, partían el pan en las casas y tomaban el alimento con alegría y sencillez de corazón; alababan a Dios y eran bien vistos de todo el pueblo; y día tras día el Señor iba agregando a los que se iban salvando.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117, 2-4. 13-15. 22-24</w:t>
      </w:r>
    </w:p>
    <w:p>
      <w:pPr/>
      <w:r>
        <w:rPr>
          <w:rFonts w:ascii="Cormorant Garamond" w:hAnsi="Cormorant Garamond"/>
          <w:sz w:val="22"/>
        </w:rPr>
        <w:t xml:space="preserve">R/. Dad gracias al Señor porque es bueno, porque es eterna su misericordia</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primera carta del apóstol san Pedro 1, 3-9</w:t>
      </w:r>
    </w:p>
    <w:p>
      <w:pPr/>
      <w:r>
        <w:rPr>
          <w:rFonts w:ascii="Cormorant Garamond" w:hAnsi="Cormorant Garamond"/>
          <w:sz w:val="22"/>
        </w:rPr>
        <w:t xml:space="preserve">Bendito sea Dios, Padre de nuestro Señor, Jesucristo, que, por su gran misericordia, mediante la resurrección de Jesucristo de entre los muertos, nos ha regenerado para una esperanza viva; para una herencia incorruptible, intachable e inmarcesible, reservada en el cielo a vosotros, que, mediante la fe, estáis protegidos con la fuerza de Dios; para una salvación dispuesta a revelarse en el momento final. Por ello os alegráis, aunque ahora sea preciso padecer un Poco en pruebas diversas; así la autenticidad de vuestra fe, más preciosa que el oro, que, aunque es perecedero, se aquilata a fuego, merecerá premio, gloria y honor en la revelación de Jesucristo; sin haberlo visto lo amáis y, sin contemplarlo todavía, creéis en él y así os alegráis con un gozo inefable y radiante, alcanzando así la meta de vuestra fe: la salvación de vuestras almas.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Tomás, tú crees porque me has visto; dichosos los que creen sin haberme visto, dice el Señor.</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Trae tu mano, métela en mi costado</w:t>
      </w:r>
    </w:p>
    <w:p>
      <w:pPr/>
      <w:r>
        <w:rPr>
          <w:rFonts w:ascii="Cormorant Garamond" w:hAnsi="Cormorant Garamond"/>
          <w:sz w:val="22"/>
        </w:rPr>
        <w:t xml:space="preserve">† Del santo Evangelio según san Juan 20, 19-31</w:t>
      </w:r>
    </w:p>
    <w:p>
      <w:pPr/>
      <w:r>
        <w:rPr>
          <w:rFonts w:ascii="Cormorant Garamond" w:hAnsi="Cormorant Garamond"/>
          <w:sz w:val="22"/>
        </w:rPr>
        <w:t xml:space="preserve">Al anochecer del día de la resurrección, estando cerradas las puertas de la casa donde se hallaban los discípulos, por miedo a los judíos, se presentó Jesús en medio de ellos y les dijo: “La paz esté con ustedes”. Dicho esto, les mostró las manos y el costado. Cuando los discípulos vieron al Señor, se llenaron de alegría. De nuevo les dijo Jesús: “La paz esté con ustedes. Como el Padre me ha enviado, así también los envío yo”. Después de decir esto, sopló sobre ellos y les dijo: “Reciban al Espíritu Santo. A los que les perdonen los pecados, les quedarán perdonados; y a los que no se los perdonen, les quedarán sin perdonar”. Tomás, uno de los Doce, a quien llamaban el Gemelo, no estaba con ellos cuando vino Jesús, y los otros discípulos le decían: “Hemos visto al Señor”. Pero él les contestó: “Si no veo en sus manos la señal de los clavos y si no meto mi dedo en los agujeros de los clavos y no meto mi mano en su costado, no creeré”. Ocho días después, estaban reunidos los discípulos a puerta cerrada y Tomás estaba con ellos. Jesús se presentó de nuevo en medio de ellos y les dijo: “La paz esté con ustedes”. Luego le dijo a Tomás: “Aquí están mis manos; acerca tu dedo. Trae acá tu mano, métela en mi costado y no sigas dudando, sino cree”. Tomás le respondió: “¡Señor mío y Dios mío!”. Jesús añadió: “Tú crees porque me has visto; dichosos los que creen sin haber visto”. Otros muchos signos hizo Jesús en presencia de sus discípulos, pero no están escritos en este libro. Se escribieron éstos para que ustedes crean que Jesús es el Mesías, el Hijo de Dios, y para que, creyendo, tengan vida en su nombre.</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«Y a ti, oh Señor, que ves nítidamente con tus ojos los abismos de la conciencia humana, ¿qué podría pasarte desapercibido de mí, aun cuando yo me negara a confesártelo?» (San Agustín)</w:t>
      </w:r>
    </w:p>
    <w:p>
      <w:pPr/>
      <w:r>
        <w:rPr>
          <w:rFonts w:ascii="Cormorant Garamond" w:hAnsi="Cormorant Garamond"/>
          <w:sz w:val="22"/>
        </w:rPr>
        <w:t xml:space="preserve">«Muchas veces pensamos que ir a confesarnos es como ir a la tintorería. Pero Jesús en el confesionario no es una tintorería. La confesión es un encuentro con Jesús que nos espera tal como somos» (Francisco)</w:t>
      </w:r>
    </w:p>
    <w:p>
      <w:pPr/>
      <w:r>
        <w:rPr>
          <w:rFonts w:ascii="Cormorant Garamond" w:hAnsi="Cormorant Garamond"/>
          <w:sz w:val="22"/>
        </w:rPr>
        <w:t xml:space="preserve">«Cristo actúa en cada uno de los sacramentos. Se dirige personalmente a cada uno de los pecadores: ‘Hijo, tus pecados están perdonados’ (Mc 2,5); es el médico que se inclina sobre cada uno de los enfermos que tienen necesidad de Él para curarlos; los restaura y los devuelve a la comunión fraterna. Por tanto, la confesión personal es la forma más significativa de la reconciliación con Dios y con la Iglesia» (Catecismo de la Iglesia Católica, nº 1.484)</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Acercarme a Cristo hoy para experimentar el inmenso amor que me tiene.</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