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Miércoles de la VI semana del Tiempo de Pascua</w:t>
      </w:r>
    </w:p>
    <w:p>
      <w:pPr/>
      <w:r>
        <w:rPr>
          <w:rFonts w:ascii="Cormorant Garamond" w:hAnsi="Cormorant Garamond"/>
          <w:sz w:val="22"/>
        </w:rPr>
        <w:t xml:space="preserve">Miércoles 13 de mayo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«Muchas cosas me quedan por deciros, pero no podéis cargar con ellas por ahora…»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 los Hechos de los apóstoles 17, 15. 22 — 18, 1</w:t>
      </w:r>
    </w:p>
    <w:p>
      <w:pPr/>
      <w:r>
        <w:rPr>
          <w:rFonts w:ascii="Cormorant Garamond" w:hAnsi="Cormorant Garamond"/>
          <w:sz w:val="22"/>
        </w:rPr>
        <w:t xml:space="preserve">En aquellos días, los que conducían a Pablo lo llevaron hasta Atenas, y se volvieron con el encargo de que Silas y Timoteo se reuniesen con él cuánto antes. Pablo, de pie en medio del Areópago, dijo:</w:t>
      </w:r>
    </w:p>
    <w:p>
      <w:pPr/>
      <w:r>
        <w:rPr>
          <w:rFonts w:ascii="Cormorant Garamond" w:hAnsi="Cormorant Garamond"/>
          <w:sz w:val="22"/>
        </w:rPr>
        <w:t xml:space="preserve">«Atenienses, veo que sois en todo extremadamente religiosos. Porque, paseando y contemplando vuestros monumentos sagrados, encontré incluso un altar con esta inscripción: “Al Dios desconocido”. Pues eso que veneráis sin conocerlo os lo anuncio yo. “El Dios que hizo el mundo y todo lo que contiene”, siendo como es Señor de cielo y tierra, no habita en templos construidos por manos humanas, ni lo sirven manos humanas, como si necesitara de alguien, él que a todos da la vida y el aliento, y todo. De uno solo creó el género humano para que habitara la tierra entera, determinando fijamente los tiempos y las fronteras de los lugares que habían de habitar, con el fin de que lo buscasen a él, a ver si, al menos a tientas, lo encontraban; aunque no está lejos de ninguno de nosotros, pues en él vivimos, nos movemos y existimos; así lo han dicho incluso algunos de vuestros poetas: “Somos estirpe suya”. Por tanto, si somos estirpe de Dios, no debemos pensar que la divinidad se parezca a imágenes de oro o de plata o de piedra, esculpidas por la destreza y la fantasía de un hombre. Así pues, pasando por alto aquellos tiempos de ignorancia, Dios anuncia ahora en todas partes a todos los humanos que se conviertan. Porque tiene señalado un día en que juzgará el universo con justicia, por medio del hombre a quien él ha designado; y ha dado a todos la garantía de esto, resucitándolo de entre los muertos». Al oír «resurrección de entre los muertos», unos lo tomaban a broma, otros dijeron:</w:t>
      </w:r>
    </w:p>
    <w:p>
      <w:pPr/>
      <w:r>
        <w:rPr>
          <w:rFonts w:ascii="Cormorant Garamond" w:hAnsi="Cormorant Garamond"/>
          <w:sz w:val="22"/>
        </w:rPr>
        <w:t xml:space="preserve">«De esto te oiremos hablar en otra ocasión». Así salió Pablo de en medio de ellos. Algunos se le juntaron y creyeron, entre ellos Dionisio el areopagita, una mujer llamada Dámaris y algunos más con ellos. Después de esto, dejó Atenas y se fue a Corinto.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148, 1bc-2. 11-12. 13. 14</w:t>
      </w:r>
    </w:p>
    <w:p>
      <w:pPr/>
      <w:r>
        <w:rPr>
          <w:rFonts w:ascii="Cormorant Garamond" w:hAnsi="Cormorant Garamond"/>
          <w:sz w:val="22"/>
        </w:rPr>
        <w:t xml:space="preserve">R/. Llenos están el cielo y la tierra de tu gloria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El Espíritu de la verdad, os guiará hasta la verdad plena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Juan 16, 12-15</w:t>
      </w:r>
    </w:p>
    <w:p>
      <w:pPr/>
      <w:r>
        <w:rPr>
          <w:rFonts w:ascii="Cormorant Garamond" w:hAnsi="Cormorant Garamond"/>
          <w:sz w:val="22"/>
        </w:rPr>
        <w:t xml:space="preserve">En aquel tiempo, dijo Jesús a sus discípulos:«Muchas cosas me quedan por deciros, pero no podéis cargar con ellas por ahora; cuando venga él, el Espíritu de la verdad, os guiará hasta la verdad plena. Pues no hablará por cuenta propia, sino que hablará de lo que oye y os comunicará lo que está por venir. Él me glorificará, porque recibirá de lo mío y os lo anunciará.</w:t>
      </w:r>
    </w:p>
    <w:p>
      <w:pPr/>
      <w:r>
        <w:rPr>
          <w:rFonts w:ascii="Cormorant Garamond" w:hAnsi="Cormorant Garamond"/>
          <w:sz w:val="22"/>
        </w:rPr>
        <w:t xml:space="preserve">Todo lo que tiene el Padre es mío. Por eso os he dicho que recibirá y tomará de lo mío y os lo anunciará».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«De esta comunión con el Espíritu procede la penetración en los misterios, la distribución de los dones, la vida sobrenatural; de aquí procede la permanencia en la vida divina y lo más sublime que se puede desear: que el hombre llegue a ser como Dios» (San Basilio Magno)</w:t>
      </w:r>
    </w:p>
    <w:p>
      <w:pPr/>
      <w:r>
        <w:rPr>
          <w:rFonts w:ascii="Cormorant Garamond" w:hAnsi="Cormorant Garamond"/>
          <w:sz w:val="22"/>
        </w:rPr>
        <w:t xml:space="preserve">«Pentecostés es esto: Jesús, y —mediante Él— Dios mismo, viene a nosotros y nos atrae dentro de sí. ‘Él manda el Espíritu Santo’, dice la Escritura. ¿Cuál es su efecto? Ante todo, dos aspectos: el Espíritu Santo, a través del cual Dios viene a nosotros, nos trae vida y libertad» (Benedicto XVI)</w:t>
      </w:r>
    </w:p>
    <w:p>
      <w:pPr/>
      <w:r>
        <w:rPr>
          <w:rFonts w:ascii="Cormorant Garamond" w:hAnsi="Cormorant Garamond"/>
          <w:sz w:val="22"/>
        </w:rPr>
        <w:t xml:space="preserve">«Todos los fieles tienen parte en la comprensión y en la transmisión de la verdad revelada. Han recibido la unción del Espíritu Santo que los instruye y los conduce a la verdad completa (cf. Jn 16,13)» (Catecismo de la Iglesia Católica, nº 91)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Aceptar con humildad que hay cosas que entenderemos "más adelante".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