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Miércoles de la XXX semana del Tiempo ordinario</w:t>
      </w:r>
    </w:p>
    <w:p>
      <w:pPr/>
      <w:r>
        <w:rPr>
          <w:rFonts w:ascii="Cormorant Garamond" w:hAnsi="Cormorant Garamond"/>
          <w:sz w:val="22"/>
        </w:rPr>
        <w:t xml:space="preserve">Miércoles 28 de octubre de 2026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«Por aquellos días, Jesús se retiró al monte a orar y se pasó la noche en oración con Dios…»</w:t>
      </w:r>
    </w:p>
    <w:p>
      <w:pPr/>
      <w:r>
        <w:rPr>
          <w:rFonts w:ascii="Cormorant Garamond" w:hAnsi="Cormorant Garamond"/>
          <w:sz w:val="22"/>
        </w:rPr>
        <w:t xml:space="preserve">Miércoles de la XXX semana del Tiempo ordinario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ORACIÓN PREPARATORIA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 Amén.</w:t>
      </w:r>
    </w:p>
    <w:p>
      <w:pPr/>
      <w:r>
        <w:rPr>
          <w:rFonts w:ascii="Cormorant Garamond" w:hAnsi="Cormorant Garamond"/>
          <w:sz w:val="22"/>
        </w:rPr>
        <w:t xml:space="preserve">Cristo, Rey nuestro.</w:t>
      </w:r>
    </w:p>
    <w:p>
      <w:pPr/>
      <w:r>
        <w:rPr>
          <w:rFonts w:ascii="Cormorant Garamond" w:hAnsi="Cormorant Garamond"/>
          <w:sz w:val="22"/>
        </w:rPr>
        <w:t xml:space="preserve">¡Venga tu Reino!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LECTURAS DE HOY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Primera Lectura</w:t>
      </w:r>
    </w:p>
    <w:p>
      <w:pPr/>
      <w:r>
        <w:rPr>
          <w:rFonts w:ascii="Cormorant Garamond" w:hAnsi="Cormorant Garamond"/>
          <w:sz w:val="22"/>
        </w:rPr>
        <w:t xml:space="preserve">Efesios 2, 19-22</w:t>
      </w:r>
    </w:p>
    <w:p>
      <w:pPr/>
      <w:r>
        <w:rPr>
          <w:rFonts w:ascii="Cormorant Garamond" w:hAnsi="Cormorant Garamond"/>
          <w:sz w:val="22"/>
        </w:rPr>
        <w:t xml:space="preserve">Hermanos: Ya no son ustedes extranjeros ni advenedizos; son conciudadanos de los santos y pertenecen a la familia de Dios, porque han sido edificados sobre el cimiento de los apóstoles y de los profetas, siendo Cristo Jesús la piedra angular.</w:t>
      </w:r>
    </w:p>
    <w:p>
      <w:pPr/>
      <w:r>
        <w:rPr>
          <w:rFonts w:ascii="Cormorant Garamond" w:hAnsi="Cormorant Garamond"/>
          <w:sz w:val="22"/>
        </w:rPr>
        <w:t xml:space="preserve">Sobre Cristo, todo el edificio se va levantando bien estructurado, para formar el templo santo del Señor, y unidos a él también ustedes se van incorporando al edificio, por medio del Espíritu Santo, para ser morada de Dios.</w:t>
      </w:r>
    </w:p>
    <w:p>
      <w:pPr/>
      <w:r>
        <w:rPr>
          <w:rFonts w:ascii="Cormorant Garamond" w:hAnsi="Cormorant Garamond"/>
          <w:sz w:val="22"/>
        </w:rPr>
        <w:t xml:space="preserve">Palabra de Dios.</w:t>
      </w:r>
    </w:p>
    <w:p>
      <w:pPr/>
      <w:r>
        <w:rPr>
          <w:rFonts w:ascii="Cormorant Garamond" w:hAnsi="Cormorant Garamond"/>
          <w:sz w:val="22"/>
        </w:rPr>
        <w:t xml:space="preserve">Te alabamos Señor.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Salmo Responsorial</w:t>
      </w:r>
    </w:p>
    <w:p>
      <w:pPr/>
      <w:r>
        <w:rPr>
          <w:rFonts w:ascii="Cormorant Garamond" w:hAnsi="Cormorant Garamond"/>
          <w:sz w:val="22"/>
        </w:rPr>
        <w:t xml:space="preserve">Salmo 18, 2-3. 4-5</w:t>
      </w:r>
    </w:p>
    <w:p>
      <w:pPr/>
      <w:r>
        <w:rPr>
          <w:rFonts w:ascii="Cormorant Garamond" w:hAnsi="Cormorant Garamond"/>
          <w:sz w:val="22"/>
        </w:rPr>
        <w:t xml:space="preserve">R/. El mensaje del Señor resuena en toda la tierra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Aclamación antes del Evangelio</w:t>
      </w:r>
    </w:p>
    <w:p>
      <w:pPr/>
      <w:r>
        <w:rPr>
          <w:rFonts w:ascii="Cormorant Garamond" w:hAnsi="Cormorant Garamond"/>
          <w:sz w:val="22"/>
        </w:rPr>
        <w:t xml:space="preserve">R. Aleluya, Aleluya.</w:t>
      </w:r>
    </w:p>
    <w:p>
      <w:pPr/>
      <w:r>
        <w:rPr>
          <w:rFonts w:ascii="Cormorant Garamond" w:hAnsi="Cormorant Garamond"/>
          <w:sz w:val="22"/>
        </w:rPr>
        <w:t xml:space="preserve">Señor, Dios eterno, alegres te cantamos,</w:t>
      </w:r>
    </w:p>
    <w:p>
      <w:pPr/>
      <w:r>
        <w:rPr>
          <w:rFonts w:ascii="Cormorant Garamond" w:hAnsi="Cormorant Garamond"/>
          <w:sz w:val="22"/>
        </w:rPr>
        <w:t xml:space="preserve">R. Aleluya.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EVANGELIO DEL DÍA</w:t>
      </w:r>
    </w:p>
    <w:p>
      <w:pPr/>
      <w:r>
        <w:rPr>
          <w:rFonts w:ascii="Cormorant Garamond" w:hAnsi="Cormorant Garamond"/>
          <w:sz w:val="22"/>
        </w:rPr>
        <w:t xml:space="preserve">† Del santo Evangelio según Lucas 6, 12-16</w:t>
      </w:r>
    </w:p>
    <w:p>
      <w:pPr/>
      <w:r>
        <w:rPr>
          <w:rFonts w:ascii="Cormorant Garamond" w:hAnsi="Cormorant Garamond"/>
          <w:sz w:val="22"/>
        </w:rPr>
        <w:t xml:space="preserve">Por aquellos días, Jesús se retiró al monte a orar y se pasó la noche en oración con Dios.</w:t>
      </w:r>
    </w:p>
    <w:p>
      <w:pPr/>
      <w:r>
        <w:rPr>
          <w:rFonts w:ascii="Cormorant Garamond" w:hAnsi="Cormorant Garamond"/>
          <w:sz w:val="22"/>
        </w:rPr>
        <w:t xml:space="preserve">Cuando se hizo de día, llamó a sus discípulos, eligió a doce de entre ellos y les dio el nombre de apóstoles. Eran Simón, a quien llamó Pedro, y su hermano Andrés; Santiago y Juan; Felipe y Bartolomé; Mateo y Tomás; Santiago, el hijo de Alfeo, y Simón, llamado el Fanático; Judas, el hijo de Santiago, y Judas Iscariote, que fue el traidor.</w:t>
      </w:r>
    </w:p>
    <w:p>
      <w:pPr/>
      <w:r>
        <w:rPr>
          <w:rFonts w:ascii="Cormorant Garamond" w:hAnsi="Cormorant Garamond"/>
          <w:sz w:val="22"/>
        </w:rPr>
        <w:t xml:space="preserve">Palabra del Señor</w:t>
      </w:r>
    </w:p>
    <w:p>
      <w:pPr/>
      <w:r>
        <w:rPr>
          <w:rFonts w:ascii="Cormorant Garamond" w:hAnsi="Cormorant Garamond"/>
          <w:sz w:val="22"/>
        </w:rPr>
        <w:t xml:space="preserve">Gloria a ti, Señor Jesús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REFLEXIONES DEL EVANGELIO</w:t>
      </w:r>
    </w:p>
    <w:p>
      <w:pPr/>
      <w:r>
        <w:rPr>
          <w:rFonts w:ascii="Cormorant Garamond" w:hAnsi="Cormorant Garamond"/>
          <w:sz w:val="22"/>
        </w:rPr>
        <w:t xml:space="preserve">«Toda alma humana es un templo de Dios: eso nos abre una perspectiva ancha y del todo nueva. La vida de oración de Jesús es la clave para comprender la oración de la Iglesia» (Santa Teresa Benedicta de la Cruz)</w:t>
      </w:r>
    </w:p>
    <w:p>
      <w:pPr/>
      <w:r>
        <w:rPr>
          <w:rFonts w:ascii="Cormorant Garamond" w:hAnsi="Cormorant Garamond"/>
          <w:sz w:val="22"/>
        </w:rPr>
        <w:t xml:space="preserve">«Tanto Simón el Cananeo como Judas Tadeo nos ayuden a redescubrir siempre y a vivir incansablemente la belleza de la fe cristiana, sabiendo testimoniarla con valentía y al mismo tiempo con serenidad» (Benedicto XVI)</w:t>
      </w:r>
    </w:p>
    <w:p>
      <w:pPr/>
      <w:r>
        <w:rPr>
          <w:rFonts w:ascii="Cormorant Garamond" w:hAnsi="Cormorant Garamond"/>
          <w:sz w:val="22"/>
        </w:rPr>
        <w:t xml:space="preserve">«(…) [Jesús] ora ante los momentos decisivos que van a comprometer la misión de sus Apóstoles: antes de elegir y de llamar a los Doce (cf. Lc 6,12), antes de que Pedro lo confiese como ‘el Cristo de Dios’ (Lc 9,18-20) y para que la fe del príncipe de los Apóstoles no desfallezca ante la tentación (cf. Lc 22,32) (…)» (Catecismo de la Iglesia Católica, nº 2.600)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PROPÓSITO DEL DÍA</w:t>
      </w:r>
    </w:p>
    <w:p>
      <w:pPr/>
      <w:r>
        <w:rPr>
          <w:rFonts w:ascii="Cormorant Garamond" w:hAnsi="Cormorant Garamond"/>
          <w:sz w:val="22"/>
        </w:rPr>
        <w:t xml:space="preserve">Pedir al Espíritu Santo su auxilio y fortaleza.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DESPEDIDA</w:t>
      </w:r>
    </w:p>
    <w:p>
      <w:pPr/>
      <w:r>
        <w:rPr>
          <w:rFonts w:ascii="Cormorant Garamond" w:hAnsi="Cormorant Garamond"/>
          <w:sz w:val="22"/>
        </w:rPr>
        <w:t xml:space="preserve">Te damos gracias, Señor, por todos tus beneficios, a ti que vives y reinas por los siglos de los siglos.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Virgen prudentísima, María, Madre de la Iglesia.</w:t>
      </w:r>
    </w:p>
    <w:p>
      <w:pPr/>
      <w:r>
        <w:rPr>
          <w:rFonts w:ascii="Cormorant Garamond" w:hAnsi="Cormorant Garamond"/>
          <w:sz w:val="22"/>
        </w:rPr>
        <w:t xml:space="preserve">Ruega por nosotros.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Dios te bendiga.</w:t>
      </w:r>
    </w:p>
  </w:body>
</w:document>
</file>