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XXXIV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25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«Los perseguirán y los apresarán, los llevarán a los tribunales y a la cárcel, y…»</w:t>
      </w:r>
    </w:p>
    <w:p>
      <w:pPr/>
      <w:r>
        <w:rPr>
          <w:rFonts w:ascii="Cormorant Garamond" w:hAnsi="Cormorant Garamond"/>
          <w:sz w:val="22"/>
        </w:rPr>
        <w:t xml:space="preserve">Miércoles de la XXXIV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Apocalipsis 15, 1-4</w:t>
      </w:r>
    </w:p>
    <w:p>
      <w:pPr/>
      <w:r>
        <w:rPr>
          <w:rFonts w:ascii="Cormorant Garamond" w:hAnsi="Cormorant Garamond"/>
          <w:sz w:val="22"/>
        </w:rPr>
        <w:t xml:space="preserve">Yo, Juan, tuve una visión: Vi en el cielo otra gran señal maravillosa: Eran siete ángeles, portadores de las últimas siete plagas, con las cuales Dios pondrá fin a su cólera.</w:t>
      </w:r>
    </w:p>
    <w:p>
      <w:pPr/>
      <w:r>
        <w:rPr>
          <w:rFonts w:ascii="Cormorant Garamond" w:hAnsi="Cormorant Garamond"/>
          <w:sz w:val="22"/>
        </w:rPr>
        <w:t xml:space="preserve">Vi también una especie de mar de cristal, mezclado con fuego; y los vencedores de la bestia, de su estatua y del número simbólico de su nombre, estaban de pie junto al mar de cristal, con las cítaras que Dios les había dado, y cantaban el cántico de Moisés, el siervo de Dios, y el cántico del Cordero, diciendo:</w:t>
      </w:r>
    </w:p>
    <w:p>
      <w:pPr/>
      <w:r>
        <w:rPr>
          <w:rFonts w:ascii="Cormorant Garamond" w:hAnsi="Cormorant Garamond"/>
          <w:sz w:val="22"/>
        </w:rPr>
        <w:t xml:space="preserve">“Grandes y maravillosas son tus obras,</w:t>
      </w:r>
    </w:p>
    <w:p>
      <w:pPr/>
      <w:r>
        <w:rPr>
          <w:rFonts w:ascii="Cormorant Garamond" w:hAnsi="Cormorant Garamond"/>
          <w:sz w:val="22"/>
        </w:rPr>
        <w:t xml:space="preserve">Señor, Dios todopoderoso;</w:t>
      </w:r>
    </w:p>
    <w:p>
      <w:pPr/>
      <w:r>
        <w:rPr>
          <w:rFonts w:ascii="Cormorant Garamond" w:hAnsi="Cormorant Garamond"/>
          <w:sz w:val="22"/>
        </w:rPr>
        <w:t xml:space="preserve">justo y verdadero tu proceder,</w:t>
      </w:r>
    </w:p>
    <w:p>
      <w:pPr/>
      <w:r>
        <w:rPr>
          <w:rFonts w:ascii="Cormorant Garamond" w:hAnsi="Cormorant Garamond"/>
          <w:sz w:val="22"/>
        </w:rPr>
        <w:t xml:space="preserve">rey de las naciones.</w:t>
      </w:r>
    </w:p>
    <w:p>
      <w:pPr/>
      <w:r>
        <w:rPr>
          <w:rFonts w:ascii="Cormorant Garamond" w:hAnsi="Cormorant Garamond"/>
          <w:sz w:val="22"/>
        </w:rPr>
        <w:t xml:space="preserve">¿Quién no te respetará, Señor?</w:t>
      </w:r>
    </w:p>
    <w:p>
      <w:pPr/>
      <w:r>
        <w:rPr>
          <w:rFonts w:ascii="Cormorant Garamond" w:hAnsi="Cormorant Garamond"/>
          <w:sz w:val="22"/>
        </w:rPr>
        <w:t xml:space="preserve">¿Quién no te alabará?</w:t>
      </w:r>
    </w:p>
    <w:p>
      <w:pPr/>
      <w:r>
        <w:rPr>
          <w:rFonts w:ascii="Cormorant Garamond" w:hAnsi="Cormorant Garamond"/>
          <w:sz w:val="22"/>
        </w:rPr>
        <w:t xml:space="preserve">Ya que sólo tú eres santo,</w:t>
      </w:r>
    </w:p>
    <w:p>
      <w:pPr/>
      <w:r>
        <w:rPr>
          <w:rFonts w:ascii="Cormorant Garamond" w:hAnsi="Cormorant Garamond"/>
          <w:sz w:val="22"/>
        </w:rPr>
        <w:t xml:space="preserve">y todas las naciones</w:t>
      </w:r>
    </w:p>
    <w:p>
      <w:pPr/>
      <w:r>
        <w:rPr>
          <w:rFonts w:ascii="Cormorant Garamond" w:hAnsi="Cormorant Garamond"/>
          <w:sz w:val="22"/>
        </w:rPr>
        <w:t xml:space="preserve">vendrán a adorarte,</w:t>
      </w:r>
    </w:p>
    <w:p>
      <w:pPr/>
      <w:r>
        <w:rPr>
          <w:rFonts w:ascii="Cormorant Garamond" w:hAnsi="Cormorant Garamond"/>
          <w:sz w:val="22"/>
        </w:rPr>
        <w:t xml:space="preserve">porque tus justas sentencias han quedado patentes”.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97, 1. 2-3ab. 7-8. 9</w:t>
      </w:r>
    </w:p>
    <w:p>
      <w:pPr/>
      <w:r>
        <w:rPr>
          <w:rFonts w:ascii="Cormorant Garamond" w:hAnsi="Cormorant Garamond"/>
          <w:sz w:val="22"/>
        </w:rPr>
        <w:t xml:space="preserve">R/. (Ap 15, 3b) Señor, tus obras son maravillosas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Sé fiel hasta la muerte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21, 12-19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“Los perseguirán y los apresarán, los llevarán a los tribunales y a la cárcel, y los harán comparecer ante reyes y gobernantes por causa mía. Con esto ustedes darán testimonio de mí.</w:t>
      </w:r>
    </w:p>
    <w:p>
      <w:pPr/>
      <w:r>
        <w:rPr>
          <w:rFonts w:ascii="Cormorant Garamond" w:hAnsi="Cormorant Garamond"/>
          <w:sz w:val="22"/>
        </w:rPr>
        <w:t xml:space="preserve">Grábense bien que no tienen que preparar de antemano su defensa, porque yo les daré palabras sabias, a las que no podrá resistir ni contradecir ningún adversario de ustedes.</w:t>
      </w:r>
    </w:p>
    <w:p>
      <w:pPr/>
      <w:r>
        <w:rPr>
          <w:rFonts w:ascii="Cormorant Garamond" w:hAnsi="Cormorant Garamond"/>
          <w:sz w:val="22"/>
        </w:rPr>
        <w:t xml:space="preserve">Los traicionarán hasta sus padres y hermanos, sus parientes y amigos. Matarán a algunos de ustedes, y todos los odiarán por causa mía. Sin embargo, ni un cabello de su cabeza perecerá. Si se mantienen firmes, conseguirán la vida’’.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«La paciencia es la raíz y la defensa de todas las virtudes: consiste en tolerar los males ajenos con ánimo tranquilo, y en no tener ningún resentimiento con el que nos lo causa» (San Gregorio Magno)</w:t>
      </w:r>
    </w:p>
    <w:p>
      <w:pPr/>
      <w:r>
        <w:rPr>
          <w:rFonts w:ascii="Cormorant Garamond" w:hAnsi="Cormorant Garamond"/>
          <w:sz w:val="22"/>
        </w:rPr>
        <w:t xml:space="preserve">«Ésta es la gracia que debemos pedir: la perseverancia. Y que el Señor nos salve de las fantasías triunfalistas. El triunfalismo no es cristiano, no es del Señor. El camino de todos los días, en la presencia de Dios: ése es el camino del Señor. ¡Vayamos por él!» (Francisco)</w:t>
      </w:r>
    </w:p>
    <w:p>
      <w:pPr/>
      <w:r>
        <w:rPr>
          <w:rFonts w:ascii="Cormorant Garamond" w:hAnsi="Cormorant Garamond"/>
          <w:sz w:val="22"/>
        </w:rPr>
        <w:t xml:space="preserve">«El martirio es el supremo testimonio de la verdad de la fe; designa un testimonio que llega hasta la muerte. El mártir da testimonio de Cristo, muerto y resucitado, al cual está unido por la caridad. Da testimonio de la verdad de la fe y de la doctrina cristiana (…)» (Catecismo de la Iglesia Católica, nº 2.473)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Ante las dificultades, fortalecer nuestra fe mediante la oración.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