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XXIV semana del Tiempo ordinario</w:t>
      </w:r>
    </w:p>
    <w:p>
      <w:pPr/>
      <w:r>
        <w:rPr>
          <w:rFonts w:ascii="Cormorant Garamond" w:hAnsi="Cormorant Garamond"/>
          <w:sz w:val="22"/>
        </w:rPr>
        <w:t xml:space="preserve">Martes 15 de septiembre de 2026</w:t>
      </w:r>
    </w:p>
    <w:p>
      <w:pPr>
        <w:spacing w:before="160"/>
      </w:pPr>
      <w:r>
        <w:rPr>
          <w:rFonts w:ascii="Cormorant Garamond" w:hAnsi="Cormorant Garamond"/>
          <w:b/>
          <w:sz w:val="24"/>
        </w:rPr>
        <w:t xml:space="preserve">«Junto a la cruz de Jesús»</w:t>
      </w:r>
    </w:p>
    <w:p>
      <w:pPr/>
      <w:r>
        <w:rPr>
          <w:rFonts w:ascii="Cormorant Garamond" w:hAnsi="Cormorant Garamond"/>
          <w:sz w:val="22"/>
        </w:rPr>
        <w:t xml:space="preserve">Martes de la XXIV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12, 12-14. 27-31</w:t>
      </w:r>
    </w:p>
    <w:p>
      <w:pPr/>
      <w:r>
        <w:rPr>
          <w:rFonts w:ascii="Cormorant Garamond" w:hAnsi="Cormorant Garamond"/>
          <w:sz w:val="22"/>
        </w:rPr>
        <w:t xml:space="preserve">Hermanos: Así como el cuerpo es uno y tiene muchos miembros y todos ellos, a pesar de ser muchos, forman un solo cuerpo, así también es Cristo. Porque todos nosotros, seamos judíos o no judíos, esclavos o libres, hemos sido bautizados en un mismo Espíritu, para formar un solo cuerpo, y a todos se nos ha dado a beber del mismo Espíritu. El cuerpo no se compone de un solo miembro, sino de muchos.</w:t>
      </w:r>
    </w:p>
    <w:p>
      <w:pPr/>
      <w:r>
        <w:rPr>
          <w:rFonts w:ascii="Cormorant Garamond" w:hAnsi="Cormorant Garamond"/>
          <w:sz w:val="22"/>
        </w:rPr>
        <w:t xml:space="preserve">Pues bien, ustedes son el cuerpo de Cristo y cada uno es miembro de él. En la Iglesia, Dios ha puesto en primer lugar a los apóstoles; en segundo lugar, a los profetas; en tercer lugar, a los maestros; luego, a los que hacen milagros, a los que tienen el don de curar a los enfermos, a los que ayudan, a los que administran, a los que tienen el don de lenguas y el de interpretarlas. ¿Acaso son todos apóstoles? ¿Son todos profetas? ¿Son todos maestros? ¿Hacen todos milagros? ¿Tienen todos el don de curar? ¿Tienen todos el don de lenguas y todos las interpretan? Aspiren a los dones de Dios más excelentes.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99, 2. 3. 4. 5</w:t>
      </w:r>
    </w:p>
    <w:p>
      <w:pPr/>
      <w:r>
        <w:rPr>
          <w:rFonts w:ascii="Cormorant Garamond" w:hAnsi="Cormorant Garamond"/>
          <w:sz w:val="22"/>
        </w:rPr>
        <w:t xml:space="preserve">R/. (3c) Sirvamos al Señor con alegría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Dichosa la Virgen María,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Juan 19, 25-27</w:t>
      </w:r>
    </w:p>
    <w:p>
      <w:pPr/>
      <w:r>
        <w:rPr>
          <w:rFonts w:ascii="Cormorant Garamond" w:hAnsi="Cormorant Garamond"/>
          <w:sz w:val="22"/>
        </w:rPr>
        <w:t xml:space="preserve">En aquel tiempo, junto a la cruz de Jesús estaban su madre, la hermana de su madre, María la de Cleofás, y María Magdalena.</w:t>
      </w:r>
    </w:p>
    <w:p>
      <w:pPr/>
      <w:r>
        <w:rPr>
          <w:rFonts w:ascii="Cormorant Garamond" w:hAnsi="Cormorant Garamond"/>
          <w:sz w:val="22"/>
        </w:rPr>
        <w:t xml:space="preserve">Al ver a su madre y junto a ella al discípulo que tanto quería, Jesús dijo a su madre: “Mujer, ahí está tu hijo”. Luego dijo al discípulo: “Ahí está tu madre”. Y desde entonces el discípulo se la llevó a vivir con él.</w:t>
      </w:r>
    </w:p>
    <w:p>
      <w:pPr/>
      <w:r>
        <w:rPr>
          <w:rFonts w:ascii="Cormorant Garamond" w:hAnsi="Cormorant Garamond"/>
          <w:sz w:val="22"/>
        </w:rPr>
        <w:t xml:space="preserve">O bien:</w:t>
      </w:r>
    </w:p>
    <w:p>
      <w:pPr/>
      <w:r>
        <w:rPr>
          <w:rFonts w:ascii="Cormorant Garamond" w:hAnsi="Cormorant Garamond"/>
          <w:sz w:val="22"/>
        </w:rPr>
        <w:t xml:space="preserve">Lucas 2, 33-35</w:t>
      </w:r>
    </w:p>
    <w:p>
      <w:pPr/>
      <w:r>
        <w:rPr>
          <w:rFonts w:ascii="Cormorant Garamond" w:hAnsi="Cormorant Garamond"/>
          <w:sz w:val="22"/>
        </w:rPr>
        <w:t xml:space="preserve">En aquel tiempo, el padre y la madre del niño estaban admirados de las palabras que les decía Simeón. Él los bendijo, y a María, la madre de Jesús, le anunció: “Este niño ha sido puesto para ruina y resurgimiento de muchos en Israel, como signo que provocará contradicción, para que queden al descubierto los pensamientos de todos los corazones. Y a ti, una espada te atravesará el alma”.</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«Así como tenemos que estar agradecidos a Jesús por su Pasión, sufrida por amor nuestro, así también tenemos que estar llenos de gratitud hacia María Santísima por el martirio que, al morir su Hijo, quiso soportar voluntariamente para salvarnos» (San Alberto Magno)</w:t>
      </w:r>
    </w:p>
    <w:p>
      <w:pPr/>
      <w:r>
        <w:rPr>
          <w:rFonts w:ascii="Cormorant Garamond" w:hAnsi="Cormorant Garamond"/>
          <w:sz w:val="22"/>
        </w:rPr>
        <w:t xml:space="preserve">«Al pie de la cruz, María junto con Juan, es testigo de las palabras de perdón que salen de la boca de Jesús. Dirijamos a Ella la antigua y siempre nueva oración del Salve Regina, para que nunca se canse de volver a nosotros sus ojos misericordiosos y nos haga dignos de contemplar el rostro de la misericordia, su Hijo Jesús» (Francisco)</w:t>
      </w:r>
    </w:p>
    <w:p>
      <w:pPr/>
      <w:r>
        <w:rPr>
          <w:rFonts w:ascii="Cormorant Garamond" w:hAnsi="Cormorant Garamond"/>
          <w:sz w:val="22"/>
        </w:rPr>
        <w:t xml:space="preserve">«María es la orante perfecta, figura de la Iglesia. Cuando le rezamos, nos adherimos con Ella al designio del Padre, que envía a su Hijo para salvar a todos los hombres. Como el discípulo amado, acogemos a la madre de Jesús, hecha madre de todos los vivientes. Podemos orar con Ella y a Ella. La oración de la Iglesia está sostenida por la oración de María. Le está unida en la esperanza» (Catecismo de la Iglesia Católica, nº 2.679)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Pedirle a María, nuestra madre, que nos enseñe a ser mejores hijos.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