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Miércoles de la XXVI semana del Tiempo ordinario</w:t>
      </w:r>
    </w:p>
    <w:p>
      <w:pPr/>
      <w:r>
        <w:rPr>
          <w:rFonts w:ascii="Cormorant Garamond" w:hAnsi="Cormorant Garamond"/>
          <w:sz w:val="22"/>
        </w:rPr>
        <w:t xml:space="preserve">Miércoles 30 de septiembre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«Sígueme»</w:t>
      </w:r>
    </w:p>
    <w:p>
      <w:pPr/>
      <w:r>
        <w:rPr>
          <w:rFonts w:ascii="Cormorant Garamond" w:hAnsi="Cormorant Garamond"/>
          <w:sz w:val="22"/>
        </w:rPr>
        <w:t xml:space="preserve">Miércoles de la XXVI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Job 9, 1-12. 14-16</w:t>
      </w:r>
    </w:p>
    <w:p>
      <w:pPr/>
      <w:r>
        <w:rPr>
          <w:rFonts w:ascii="Cormorant Garamond" w:hAnsi="Cormorant Garamond"/>
          <w:sz w:val="22"/>
        </w:rPr>
        <w:t xml:space="preserve">Job tomó la palabra y les dijo a sus amigos:</w:t>
      </w:r>
    </w:p>
    <w:p>
      <w:pPr/>
      <w:r>
        <w:rPr>
          <w:rFonts w:ascii="Cormorant Garamond" w:hAnsi="Cormorant Garamond"/>
          <w:sz w:val="22"/>
        </w:rPr>
        <w:t xml:space="preserve">"Sé muy bien que el hombre</w:t>
      </w:r>
    </w:p>
    <w:p>
      <w:pPr/>
      <w:r>
        <w:rPr>
          <w:rFonts w:ascii="Cormorant Garamond" w:hAnsi="Cormorant Garamond"/>
          <w:sz w:val="22"/>
        </w:rPr>
        <w:t xml:space="preserve">no puede hacer triunfar su causa contra Dios.</w:t>
      </w:r>
    </w:p>
    <w:p>
      <w:pPr/>
      <w:r>
        <w:rPr>
          <w:rFonts w:ascii="Cormorant Garamond" w:hAnsi="Cormorant Garamond"/>
          <w:sz w:val="22"/>
        </w:rPr>
        <w:t xml:space="preserve">Si el hombre pretendiera entablar pleito con él,</w:t>
      </w:r>
    </w:p>
    <w:p>
      <w:pPr/>
      <w:r>
        <w:rPr>
          <w:rFonts w:ascii="Cormorant Garamond" w:hAnsi="Cormorant Garamond"/>
          <w:sz w:val="22"/>
        </w:rPr>
        <w:t xml:space="preserve">de mil cargos que Dios le hiciera, no podría rechazar ninguno.</w:t>
      </w:r>
    </w:p>
    <w:p>
      <w:pPr/>
      <w:r>
        <w:rPr>
          <w:rFonts w:ascii="Cormorant Garamond" w:hAnsi="Cormorant Garamond"/>
          <w:sz w:val="22"/>
        </w:rPr>
        <w:t xml:space="preserve">El corazón de Dios es sabio y su fuerza es inmensa.</w:t>
      </w:r>
    </w:p>
    <w:p>
      <w:pPr/>
      <w:r>
        <w:rPr>
          <w:rFonts w:ascii="Cormorant Garamond" w:hAnsi="Cormorant Garamond"/>
          <w:sz w:val="22"/>
        </w:rPr>
        <w:t xml:space="preserve">¿Quién se le ha enfrentado y ha salido triunfante?</w:t>
      </w:r>
    </w:p>
    <w:p>
      <w:pPr/>
      <w:r>
        <w:rPr>
          <w:rFonts w:ascii="Cormorant Garamond" w:hAnsi="Cormorant Garamond"/>
          <w:sz w:val="22"/>
        </w:rPr>
        <w:t xml:space="preserve">En un instante descuaja las montañas</w:t>
      </w:r>
    </w:p>
    <w:p>
      <w:pPr/>
      <w:r>
        <w:rPr>
          <w:rFonts w:ascii="Cormorant Garamond" w:hAnsi="Cormorant Garamond"/>
          <w:sz w:val="22"/>
        </w:rPr>
        <w:t xml:space="preserve">y sacude los montes con su cólera;</w:t>
      </w:r>
    </w:p>
    <w:p>
      <w:pPr/>
      <w:r>
        <w:rPr>
          <w:rFonts w:ascii="Cormorant Garamond" w:hAnsi="Cormorant Garamond"/>
          <w:sz w:val="22"/>
        </w:rPr>
        <w:t xml:space="preserve">él hace retemblar toda la tierra</w:t>
      </w:r>
    </w:p>
    <w:p>
      <w:pPr/>
      <w:r>
        <w:rPr>
          <w:rFonts w:ascii="Cormorant Garamond" w:hAnsi="Cormorant Garamond"/>
          <w:sz w:val="22"/>
        </w:rPr>
        <w:t xml:space="preserve">y la estremece desde sus cimientos.</w:t>
      </w:r>
    </w:p>
    <w:p>
      <w:pPr/>
      <w:r>
        <w:rPr>
          <w:rFonts w:ascii="Cormorant Garamond" w:hAnsi="Cormorant Garamond"/>
          <w:sz w:val="22"/>
        </w:rPr>
        <w:t xml:space="preserve">Basta con que dé una orden y el sol se apaga;</w:t>
      </w:r>
    </w:p>
    <w:p>
      <w:pPr/>
      <w:r>
        <w:rPr>
          <w:rFonts w:ascii="Cormorant Garamond" w:hAnsi="Cormorant Garamond"/>
          <w:sz w:val="22"/>
        </w:rPr>
        <w:t xml:space="preserve">esconde cuando quiere a las estrellas;</w:t>
      </w:r>
    </w:p>
    <w:p>
      <w:pPr/>
      <w:r>
        <w:rPr>
          <w:rFonts w:ascii="Cormorant Garamond" w:hAnsi="Cormorant Garamond"/>
          <w:sz w:val="22"/>
        </w:rPr>
        <w:t xml:space="preserve">él solo desplegó los cielos</w:t>
      </w:r>
    </w:p>
    <w:p>
      <w:pPr/>
      <w:r>
        <w:rPr>
          <w:rFonts w:ascii="Cormorant Garamond" w:hAnsi="Cormorant Garamond"/>
          <w:sz w:val="22"/>
        </w:rPr>
        <w:t xml:space="preserve">y camina sobre la superficie del mar.</w:t>
      </w:r>
    </w:p>
    <w:p>
      <w:pPr/>
      <w:r>
        <w:rPr>
          <w:rFonts w:ascii="Cormorant Garamond" w:hAnsi="Cormorant Garamond"/>
          <w:sz w:val="22"/>
        </w:rPr>
        <w:t xml:space="preserve">El creó todas las constelaciones del cielo:</w:t>
      </w:r>
    </w:p>
    <w:p>
      <w:pPr/>
      <w:r>
        <w:rPr>
          <w:rFonts w:ascii="Cormorant Garamond" w:hAnsi="Cormorant Garamond"/>
          <w:sz w:val="22"/>
        </w:rPr>
        <w:t xml:space="preserve">la Osa, Orión, las Cabrillas y las que se ven en el sur;</w:t>
      </w:r>
    </w:p>
    <w:p>
      <w:pPr/>
      <w:r>
        <w:rPr>
          <w:rFonts w:ascii="Cormorant Garamond" w:hAnsi="Cormorant Garamond"/>
          <w:sz w:val="22"/>
        </w:rPr>
        <w:t xml:space="preserve">él hace prodigios incomprensibles, maravillas sin número.</w:t>
      </w:r>
    </w:p>
    <w:p>
      <w:pPr/>
      <w:r>
        <w:rPr>
          <w:rFonts w:ascii="Cormorant Garamond" w:hAnsi="Cormorant Garamond"/>
          <w:sz w:val="22"/>
        </w:rPr>
        <w:t xml:space="preserve">Cuando pasa junto a mí, no lo veo;</w:t>
      </w:r>
    </w:p>
    <w:p>
      <w:pPr/>
      <w:r>
        <w:rPr>
          <w:rFonts w:ascii="Cormorant Garamond" w:hAnsi="Cormorant Garamond"/>
          <w:sz w:val="22"/>
        </w:rPr>
        <w:t xml:space="preserve">cuando se aleja de mí, no lo siento.</w:t>
      </w:r>
    </w:p>
    <w:p>
      <w:pPr/>
      <w:r>
        <w:rPr>
          <w:rFonts w:ascii="Cormorant Garamond" w:hAnsi="Cormorant Garamond"/>
          <w:sz w:val="22"/>
        </w:rPr>
        <w:t xml:space="preserve">Si se apodera de algo, ¿quién se lo impedirá?</w:t>
      </w:r>
    </w:p>
    <w:p>
      <w:pPr/>
      <w:r>
        <w:rPr>
          <w:rFonts w:ascii="Cormorant Garamond" w:hAnsi="Cormorant Garamond"/>
          <w:sz w:val="22"/>
        </w:rPr>
        <w:t xml:space="preserve">¿Quién podrá decirle: 'Qué estás haciendo?'</w:t>
      </w:r>
    </w:p>
    <w:p>
      <w:pPr/>
      <w:r>
        <w:rPr>
          <w:rFonts w:ascii="Cormorant Garamond" w:hAnsi="Cormorant Garamond"/>
          <w:sz w:val="22"/>
        </w:rPr>
        <w:t xml:space="preserve">Si Dios me llama a juicio,</w:t>
      </w:r>
    </w:p>
    <w:p>
      <w:pPr/>
      <w:r>
        <w:rPr>
          <w:rFonts w:ascii="Cormorant Garamond" w:hAnsi="Cormorant Garamond"/>
          <w:sz w:val="22"/>
        </w:rPr>
        <w:t xml:space="preserve">¿cómo podría yo rebatir sus acciones?</w:t>
      </w:r>
    </w:p>
    <w:p>
      <w:pPr/>
      <w:r>
        <w:rPr>
          <w:rFonts w:ascii="Cormorant Garamond" w:hAnsi="Cormorant Garamond"/>
          <w:sz w:val="22"/>
        </w:rPr>
        <w:t xml:space="preserve">Aunque yo tuviera razón, no me quedaría otro remedio</w:t>
      </w:r>
    </w:p>
    <w:p>
      <w:pPr/>
      <w:r>
        <w:rPr>
          <w:rFonts w:ascii="Cormorant Garamond" w:hAnsi="Cormorant Garamond"/>
          <w:sz w:val="22"/>
        </w:rPr>
        <w:t xml:space="preserve">que implorar su misericordia.</w:t>
      </w:r>
    </w:p>
    <w:p>
      <w:pPr/>
      <w:r>
        <w:rPr>
          <w:rFonts w:ascii="Cormorant Garamond" w:hAnsi="Cormorant Garamond"/>
          <w:sz w:val="22"/>
        </w:rPr>
        <w:t xml:space="preserve">Si yo lo citara a juicio y él compareciera,</w:t>
      </w:r>
    </w:p>
    <w:p>
      <w:pPr/>
      <w:r>
        <w:rPr>
          <w:rFonts w:ascii="Cormorant Garamond" w:hAnsi="Cormorant Garamond"/>
          <w:sz w:val="22"/>
        </w:rPr>
        <w:t xml:space="preserve">no creo que atendiera a mis razones".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87, 10bc-11. 12-13. 14-15</w:t>
      </w:r>
    </w:p>
    <w:p>
      <w:pPr/>
      <w:r>
        <w:rPr>
          <w:rFonts w:ascii="Cormorant Garamond" w:hAnsi="Cormorant Garamond"/>
          <w:sz w:val="22"/>
        </w:rPr>
        <w:t xml:space="preserve">R/. (3a) Señor, que llegue hasta ti mi súplica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Todo lo considero una pérdida y lo tengo por basura,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Lucas 9, 57-62</w:t>
      </w:r>
    </w:p>
    <w:p>
      <w:pPr/>
      <w:r>
        <w:rPr>
          <w:rFonts w:ascii="Cormorant Garamond" w:hAnsi="Cormorant Garamond"/>
          <w:sz w:val="22"/>
        </w:rPr>
        <w:t xml:space="preserve">En aquel tiempo, mientras iban de camino Jesús y sus discípulos, alguien le dijo: "Te seguiré a donde quiera que vayas". Jesús le respondió: "Las zorras tienen madrigueras y los pájaros, nidos; pero el Hijo del hombre no tiene en dónde reclinar la cabeza".</w:t>
      </w:r>
    </w:p>
    <w:p>
      <w:pPr/>
      <w:r>
        <w:rPr>
          <w:rFonts w:ascii="Cormorant Garamond" w:hAnsi="Cormorant Garamond"/>
          <w:sz w:val="22"/>
        </w:rPr>
        <w:t xml:space="preserve">A otro, Jesús le dijo: "Sígueme". Pero él le respondió: "Señor, déjame ir primero a enterrar a mi padre". Jesús le replicó: "Deja que los muertos entierren a sus muertos. Tú ve y anuncia el Reino de Dios".</w:t>
      </w:r>
    </w:p>
    <w:p>
      <w:pPr/>
      <w:r>
        <w:rPr>
          <w:rFonts w:ascii="Cormorant Garamond" w:hAnsi="Cormorant Garamond"/>
          <w:sz w:val="22"/>
        </w:rPr>
        <w:t xml:space="preserve">Otro le dijo: "Te seguiré, Señor; pero déjame primero despedirme de mi familia". Jesús le contestó: "El que empuña el arado y mira hacia atrás, no sirve para el Reino de Dios".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«El consentimiento a la gracia depende mucho más de la gracia que de nuestra propia voluntad solamente; pero la resistencia a la gracia depende únicamente de la sola voluntad. Así de amorosa es la mano de Dios» (San Francisco de Sales)</w:t>
      </w:r>
    </w:p>
    <w:p>
      <w:pPr/>
      <w:r>
        <w:rPr>
          <w:rFonts w:ascii="Cormorant Garamond" w:hAnsi="Cormorant Garamond"/>
          <w:sz w:val="22"/>
        </w:rPr>
        <w:t xml:space="preserve">«Dios, para darnos el movimiento de su poder sin impedir el de nuestro querer, ajusta su poder a su suavidad y la libertad de nuestro querer» (Benedicto XVI)</w:t>
      </w:r>
    </w:p>
    <w:p>
      <w:pPr/>
      <w:r>
        <w:rPr>
          <w:rFonts w:ascii="Cormorant Garamond" w:hAnsi="Cormorant Garamond"/>
          <w:sz w:val="22"/>
        </w:rPr>
        <w:t xml:space="preserve">«(…) La vocación del hombre a la vida eterna no suprime, sino que refuerza su deber de poner en práctica las energías y los medios recibidos del Creador para servir en este mundo a la justicia y a la paz» (Catecismo de la Iglesia Católica, nº 2.820)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Animarme a seguir a Jesús más allá de mi comodidad. Dar lugar a lo que Jesús me invita a vivir.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