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I semana del Tiempo de Cuaresma</w:t>
      </w:r>
    </w:p>
    <w:p>
      <w:pPr/>
      <w:r>
        <w:rPr>
          <w:rFonts w:ascii="Cormorant Garamond" w:hAnsi="Cormorant Garamond"/>
          <w:sz w:val="22"/>
        </w:rPr>
        <w:t xml:space="preserve">Viernes 27 de febrero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«Aquí se juegan las verdaderas batallas»</w:t>
      </w:r>
    </w:p>
    <w:p>
      <w:pPr/>
      <w:r>
        <w:rPr>
          <w:rFonts w:ascii="Cormorant Garamond" w:hAnsi="Cormorant Garamond"/>
          <w:sz w:val="22"/>
        </w:rPr>
        <w:t xml:space="preserve">Viernes de la 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Ezequiel 18, 21-28</w:t>
      </w:r>
    </w:p>
    <w:p>
      <w:pPr/>
      <w:r>
        <w:rPr>
          <w:rFonts w:ascii="Cormorant Garamond" w:hAnsi="Cormorant Garamond"/>
          <w:sz w:val="22"/>
        </w:rPr>
        <w:t xml:space="preserve">Esto dice el Señor Dios:«Si el malvado se convierte de todos los pecados cometidos y observa todos mis preceptos, practica el derecho y la justicia, ciertamente vivirá y no morirá. No se tendrán en cuenta los delitos cometidos; por la justicia que ha practicado, vivirá. ¿Acaso quiero yo la muerte del malvado —oráculo del Señor Dios—, y no que se convierta de su conducta y viva? Si el inocente se aparta de su inocencia y comete maldades, como las acciones detestables del malvado, ¿acaso podrá vivir? No se tendrán en cuenta sus obras justas. Por el mal que hizo y por el pecado cometido, morirá. Insistís: No es justo el proceder del Señor. Escuchad, casa de Israel: ¿Es injusto mi proceder? ¿No es más bien vuestro proceder el que es injusto? Cuando el inocente se aparta de su inocencia, comete la maldad y muere, muere por la maldad que cometió. Y cuando el malvado se convierte de la maldad que hizo y practica el derecho y la justicia, él salva su propia vida. Si recapacita y se convierte de los delitos cometidos, ciertamente vivirá y no morirá».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129, 1b-2. 3-4. 5-7ab. 7cd-8</w:t>
      </w:r>
    </w:p>
    <w:p>
      <w:pPr/>
      <w:r>
        <w:rPr>
          <w:rFonts w:ascii="Cormorant Garamond" w:hAnsi="Cormorant Garamond"/>
          <w:sz w:val="22"/>
        </w:rPr>
        <w:t xml:space="preserve">R/. Si llevas cuenta de los delitos, Señor, ¿quién podrá resistir?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Purifíquense de todas sus iniquidades; renueven su corazón y su espíritu, dice el Señor.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¿Quién es justo?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5, 20-26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"Les aseguro que si su justicia no es mayor que la de los escribas y fariseos, ciertamente no entrarán ustedes en el Reino de los cielos.</w:t>
      </w:r>
    </w:p>
    <w:p>
      <w:pPr/>
      <w:r>
        <w:rPr>
          <w:rFonts w:ascii="Cormorant Garamond" w:hAnsi="Cormorant Garamond"/>
          <w:sz w:val="22"/>
        </w:rPr>
        <w:t xml:space="preserve">Han oído que se dijo a los antiguos: No matarás y el que mate será llevado ante el tribunal. Pero yo les digo: Todo el que se enoje con su hermano, será llevado también ante el tribunal; el que insulte a su hermano, será llevado ante el tribunal supremo, y el que lo desprecie, será llevado al fuego del lugar de castigo.</w:t>
      </w:r>
    </w:p>
    <w:p>
      <w:pPr/>
      <w:r>
        <w:rPr>
          <w:rFonts w:ascii="Cormorant Garamond" w:hAnsi="Cormorant Garamond"/>
          <w:sz w:val="22"/>
        </w:rPr>
        <w:t xml:space="preserve">Por lo tanto, si cuando vas a poner tu ofrenda sobre el altar, te acuerdas allí mismo de que tu hermano tiene alguna queja contra ti, deja tu ofrenda junto al altar y ve primero a reconciliarte con tu hermano, y vuelve luego a presentar tu ofrenda.</w:t>
      </w:r>
    </w:p>
    <w:p>
      <w:pPr/>
      <w:r>
        <w:rPr>
          <w:rFonts w:ascii="Cormorant Garamond" w:hAnsi="Cormorant Garamond"/>
          <w:sz w:val="22"/>
        </w:rPr>
        <w:t xml:space="preserve">Arréglate pronto con tu adversario, mientras vas con él por el camino; no sea que te entregue al juez, el juez al policía y te metan a la cárcel. Te aseguro que no saldrás de allí hasta que hayas pagado el último centavo".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«Nada nos asemeja más a Dios que el estar siempre dispuestos a perdonar» (San Juan Crisóstomo)</w:t>
      </w:r>
    </w:p>
    <w:p>
      <w:pPr/>
      <w:r>
        <w:rPr>
          <w:rFonts w:ascii="Cormorant Garamond" w:hAnsi="Cormorant Garamond"/>
          <w:sz w:val="22"/>
        </w:rPr>
        <w:t xml:space="preserve">«Que el Señor, en esta Cuaresma, nos dé la gracia de aprender a acusarnos a nosotros mismos, cada uno en su soledad, orando así: —Ten piedad de mí, Señor, ayúdame a avergonzarme y dame misericordia, así podré ser misericordioso con los demás» (Francisco)</w:t>
      </w:r>
    </w:p>
    <w:p>
      <w:pPr/>
      <w:r>
        <w:rPr>
          <w:rFonts w:ascii="Cormorant Garamond" w:hAnsi="Cormorant Garamond"/>
          <w:sz w:val="22"/>
        </w:rPr>
        <w:t xml:space="preserve">«Ya en el Sermón de la Montaña, Jesús insiste en la conversión del corazón: la reconciliación con el hermano antes de presentar una ofrenda sobre el altar, el amor a los enemigos y la oración por los perseguidores, (…) perdonar desde el fondo del corazón al orar, la pureza del corazón y la búsqueda del Reino. Esta conversión está toda ella polarizada hacia el Padre, es filial» (Catecismo de la Iglesia Católica, nº 2.608)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Perdonar o pedir perdón.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