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IX semana del Tiempo ordinario</w:t>
      </w:r>
    </w:p>
    <w:p>
      <w:pPr/>
      <w:r>
        <w:rPr>
          <w:rFonts w:ascii="Cormorant Garamond" w:hAnsi="Cormorant Garamond"/>
          <w:sz w:val="22"/>
        </w:rPr>
        <w:t xml:space="preserve">Viernes 5 de junio de 2026</w:t>
      </w:r>
    </w:p>
    <w:p>
      <w:pPr>
        <w:spacing w:before="160"/>
      </w:pPr>
      <w:r>
        <w:rPr>
          <w:rFonts w:ascii="Cormorant Garamond" w:hAnsi="Cormorant Garamond"/>
          <w:b/>
          <w:sz w:val="24"/>
        </w:rPr>
        <w:t xml:space="preserve">«Cómo dicen los escribas que el Mesías es hijo de David?»</w:t>
      </w:r>
    </w:p>
    <w:p>
      <w:pPr/>
      <w:r>
        <w:rPr>
          <w:rFonts w:ascii="Cormorant Garamond" w:hAnsi="Cormorant Garamond"/>
          <w:sz w:val="22"/>
        </w:rPr>
        <w:t xml:space="preserve">Viernes de la IX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Pablo a Timoteo (3, 10-17)</w:t>
      </w:r>
    </w:p>
    <w:p>
      <w:pPr/>
      <w:r>
        <w:rPr>
          <w:rFonts w:ascii="Cormorant Garamond" w:hAnsi="Cormorant Garamond"/>
          <w:sz w:val="22"/>
        </w:rPr>
        <w:t xml:space="preserve">Querido hermano: Tú has seguido de cerca mis enseñanzas y mi modo de vivir, mis planes, mi fe, mi paciencia, mi amor fraterno, mi constancia, mis persecuciones y sufrimientos, como los que soporté en Antioquía, en Iconio y en Listra. ¡Qué duras persecuciones tuve que sufrir! Pero de todas me libró el Señor. Todos los que quieran vivir como buenos cristianos, también serán perseguidos. Por su parte, los malos y perversos irán de mal en peor, engañando a otros y engañándose a sí mismos. Tú, en cambio, permanece firme en lo que has aprendido y se te ha confiado, pues bien sabes de quiénes lo aprendiste y desde tu infancia estás familiarizado con la Sagrada Escritura, la cual puede darte la sabiduría que, por la fe en Cristo Jesús, conduce a la salvación. Toda la Sagrada Escritura está inspirada por Dios y es útil para enseñar, para reprender, para corregir y para educar en la virtud, a fin de que el hombre de Dios sea perfecto y esté enteramente preparado para toda obra buena.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118</w:t>
      </w:r>
    </w:p>
    <w:p>
      <w:pPr/>
      <w:r>
        <w:rPr>
          <w:rFonts w:ascii="Cormorant Garamond" w:hAnsi="Cormorant Garamond"/>
          <w:sz w:val="22"/>
        </w:rPr>
        <w:t xml:space="preserve">R/. Quienes aman tus leyes, de inmensa paz disfrutan.</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que me ama cumplirá mi palabra y mi Padre lo amará y haremos en él nuestra morada,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Marcos (12, 35-37)</w:t>
      </w:r>
    </w:p>
    <w:p>
      <w:pPr/>
      <w:r>
        <w:rPr>
          <w:rFonts w:ascii="Cormorant Garamond" w:hAnsi="Cormorant Garamond"/>
          <w:sz w:val="22"/>
        </w:rPr>
        <w:t xml:space="preserve">Un día, mientras enseñaba en el templo, Jesús preguntó: “¿Cómo pueden decir los escribas que el Mesías es hijo de David? El mismo David, inspirado por el Espíritu Santo, ha declarado: Dijo el Señor a mi Señor: Siéntate a mi derecha y yo haré de tus enemigos el estrado donde pongas los pies. Si el mismo David lo llama ‘Señor’, ¿cómo puede ser hijo suyo?” La multitud que lo rodeaba, que era mucha, lo escuchaba con agrado.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«Si queremos pedir que descienda sobre nosotros el reino de Dios, se lo pedimos con la potencia de la Palabra: que yo sea alejado de la corrupción, que sea liberado de la muerte y de las cadenas del error» (San Gregorio de Nisa)</w:t>
      </w:r>
    </w:p>
    <w:p>
      <w:pPr/>
      <w:r>
        <w:rPr>
          <w:rFonts w:ascii="Cormorant Garamond" w:hAnsi="Cormorant Garamond"/>
          <w:sz w:val="22"/>
        </w:rPr>
        <w:t xml:space="preserve">«En disputa con los fariseos, Jesús mismo da al Salmo 110 una nueva interpretación. El verdadero Mesías no es el hijo de David, sino el ‘Señor de David’; no se sienta sobre el trono de David, sino sobre el trono de Dios» (Benedicto XVI)</w:t>
      </w:r>
    </w:p>
    <w:p>
      <w:pPr/>
      <w:r>
        <w:rPr>
          <w:rFonts w:ascii="Cormorant Garamond" w:hAnsi="Cormorant Garamond"/>
          <w:sz w:val="22"/>
        </w:rPr>
        <w:t xml:space="preserve">«Jesús mismo confirma que Dios es ‘el único Señor’ y que es preciso amarle con todo el corazón, con toda el alma, con todo el espíritu y todas las fuerzas. Deja al mismo tiempo entender que Él mismo es ‘el Señor’. Confesar que ‘Jesús es Señor’ es lo propio de la fe cristiana. Esto no es contrario a la fe en el Dios Único (…)» (Catecismo de la Iglesia Católica, nº 202)</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Dejar que el amor de Dios nos transforme.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