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Sábado de la V semana del Tiempo de Pascua</w:t>
      </w:r>
    </w:p>
    <w:p>
      <w:pPr/>
      <w:r>
        <w:rPr>
          <w:rFonts w:ascii="Cormorant Garamond" w:hAnsi="Cormorant Garamond"/>
          <w:sz w:val="22"/>
        </w:rPr>
        <w:t xml:space="preserve">Sábado 9 de mayo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«El don del amor»</w:t>
      </w:r>
    </w:p>
    <w:p>
      <w:pPr/>
      <w:r>
        <w:rPr>
          <w:rFonts w:ascii="Cormorant Garamond" w:hAnsi="Cormorant Garamond"/>
          <w:sz w:val="22"/>
        </w:rPr>
        <w:t xml:space="preserve">Sábado de la V semana de Pascua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Señor Jesús, ayúdame por favor a sentir tu amor en mi vida.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99, 2. 3. 5</w:t>
      </w:r>
    </w:p>
    <w:p>
      <w:pPr/>
      <w:r>
        <w:rPr>
          <w:rFonts w:ascii="Cormorant Garamond" w:hAnsi="Cormorant Garamond"/>
          <w:sz w:val="22"/>
        </w:rPr>
        <w:t xml:space="preserve">R/. (2a) El Señor es nuestro Dios y nosotros su pueblo.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Si han resucitado con Cristo, busquen las cosas del cielo, donde está Cristo, sentado a la derecha de Dios.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15, 18-21</w:t>
      </w:r>
    </w:p>
    <w:p>
      <w:pPr/>
      <w:r>
        <w:rPr>
          <w:rFonts w:ascii="Cormorant Garamond" w:hAnsi="Cormorant Garamond"/>
          <w:sz w:val="22"/>
        </w:rPr>
        <w:t xml:space="preserve">En aquel tiempo, Jesús dijo a sus discípulos: “Si el mundo los odia, sepan que me han odiado a mí antes que a ustedes. Si fueran del mundo, el mundo los amaría como cosa suya; pero el mundo los odia porque no son del mundo, pues al elegirlos, yo los he separado del mundo. Acuérdense de lo que les dije: ‘El siervo no es superior a su señor’. Si a mí me han perseguido, también a ustedes los perseguirán, y el caso que han hecho de mis palabras lo harán de las de ustedes. Todo esto se lo van a hacer por mi causa, pues no conocen a aquel que me envió”..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«No rechaces rejuvenecer con Cristo, incluso en un mundo envejecido. Él te dice: ‘No temas, tu juventud se renovará como la del águila’» (San Agustín)</w:t>
      </w:r>
    </w:p>
    <w:p>
      <w:pPr/>
      <w:r>
        <w:rPr>
          <w:rFonts w:ascii="Cormorant Garamond" w:hAnsi="Cormorant Garamond"/>
          <w:sz w:val="22"/>
        </w:rPr>
        <w:t xml:space="preserve">«Si tratamos de profundizar nuestra relación con el Padre, no hemos de sorprendernos al comprobar que somos malentendidos, contestados o perseguidos a causa de nuestras creencias» (San Juan Pablo II)</w:t>
      </w:r>
    </w:p>
    <w:p>
      <w:pPr/>
      <w:r>
        <w:rPr>
          <w:rFonts w:ascii="Cormorant Garamond" w:hAnsi="Cormorant Garamond"/>
          <w:sz w:val="22"/>
        </w:rPr>
        <w:t xml:space="preserve">«Antes del advenimiento de Cristo, la Iglesia deberá pasar por una prueba final que sacudirá la fe de numerosos creyentes. La persecución que acompaña a su peregrinación sobre la tierra desvelará el ‘Misterio de iniquidad’ bajo la forma de una impostura religiosa que proporcionará a los hombres una solución aparente a sus problemas mediante el precio de la apostasía de la verdad» (Catecismo de la Iglesia Católica, nº 675)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Hoy daré testimonio de amor, de alegría y de paz en cada acto que realice en mi vida.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