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XVIII semana del Tiempo ordinario</w:t>
      </w:r>
    </w:p>
    <w:p>
      <w:pPr/>
      <w:r>
        <w:rPr>
          <w:rFonts w:ascii="Cormorant Garamond" w:hAnsi="Cormorant Garamond"/>
          <w:sz w:val="22"/>
        </w:rPr>
        <w:t xml:space="preserve">Martes 4 de agosto de 2026</w:t>
      </w:r>
    </w:p>
    <w:p>
      <w:pPr>
        <w:spacing w:before="160"/>
      </w:pPr>
      <w:r>
        <w:rPr>
          <w:rFonts w:ascii="Cormorant Garamond" w:hAnsi="Cormorant Garamond"/>
          <w:b/>
          <w:sz w:val="24"/>
        </w:rPr>
        <w:t xml:space="preserve">«Por qué tus discípulos quebrantan la tradición de nuestros mayores?»</w:t>
      </w:r>
    </w:p>
    <w:p>
      <w:pPr/>
      <w:r>
        <w:rPr>
          <w:rFonts w:ascii="Cormorant Garamond" w:hAnsi="Cormorant Garamond"/>
          <w:sz w:val="22"/>
        </w:rPr>
        <w:t xml:space="preserve">Martes de la XVIII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Jeremίas 30, 1-2. 12-15. 18-22</w:t>
      </w:r>
    </w:p>
    <w:p>
      <w:pPr/>
      <w:r>
        <w:rPr>
          <w:rFonts w:ascii="Cormorant Garamond" w:hAnsi="Cormorant Garamond"/>
          <w:sz w:val="22"/>
        </w:rPr>
        <w:t xml:space="preserve">Estas palabras le fueron dirigidas a Jeremías de parte del Señor: “Esto dice el Señor, Dios de Israel: ‘Escribe en un libro todas las palabras que te he dicho’ ”.</w:t>
      </w:r>
    </w:p>
    <w:p>
      <w:pPr/>
      <w:r>
        <w:rPr>
          <w:rFonts w:ascii="Cormorant Garamond" w:hAnsi="Cormorant Garamond"/>
          <w:sz w:val="22"/>
        </w:rPr>
        <w:t xml:space="preserve">“Esto dice el Señor:</w:t>
      </w:r>
    </w:p>
    <w:p>
      <w:pPr/>
      <w:r>
        <w:rPr>
          <w:rFonts w:ascii="Cormorant Garamond" w:hAnsi="Cormorant Garamond"/>
          <w:sz w:val="22"/>
        </w:rPr>
        <w:t xml:space="preserve">‘Tu quebranto es irremediable</w:t>
      </w:r>
    </w:p>
    <w:p>
      <w:pPr/>
      <w:r>
        <w:rPr>
          <w:rFonts w:ascii="Cormorant Garamond" w:hAnsi="Cormorant Garamond"/>
          <w:sz w:val="22"/>
        </w:rPr>
        <w:t xml:space="preserve">e incurables tus heridas.</w:t>
      </w:r>
    </w:p>
    <w:p>
      <w:pPr/>
      <w:r>
        <w:rPr>
          <w:rFonts w:ascii="Cormorant Garamond" w:hAnsi="Cormorant Garamond"/>
          <w:sz w:val="22"/>
        </w:rPr>
        <w:t xml:space="preserve">Estás desahuciado.</w:t>
      </w:r>
    </w:p>
    <w:p>
      <w:pPr/>
      <w:r>
        <w:rPr>
          <w:rFonts w:ascii="Cormorant Garamond" w:hAnsi="Cormorant Garamond"/>
          <w:sz w:val="22"/>
        </w:rPr>
        <w:t xml:space="preserve">Hay heridas que tienen curación,</w:t>
      </w:r>
    </w:p>
    <w:p>
      <w:pPr/>
      <w:r>
        <w:rPr>
          <w:rFonts w:ascii="Cormorant Garamond" w:hAnsi="Cormorant Garamond"/>
          <w:sz w:val="22"/>
        </w:rPr>
        <w:t xml:space="preserve">pero las tuyas no tienen remedio.</w:t>
      </w:r>
    </w:p>
    <w:p>
      <w:pPr/>
      <w:r>
        <w:rPr>
          <w:rFonts w:ascii="Cormorant Garamond" w:hAnsi="Cormorant Garamond"/>
          <w:sz w:val="22"/>
        </w:rPr>
        <w:t xml:space="preserve">Todos tus amantes te han olvidado</w:t>
      </w:r>
    </w:p>
    <w:p>
      <w:pPr/>
      <w:r>
        <w:rPr>
          <w:rFonts w:ascii="Cormorant Garamond" w:hAnsi="Cormorant Garamond"/>
          <w:sz w:val="22"/>
        </w:rPr>
        <w:t xml:space="preserve">y ya no preguntan por ti.</w:t>
      </w:r>
    </w:p>
    <w:p>
      <w:pPr/>
      <w:r>
        <w:rPr>
          <w:rFonts w:ascii="Cormorant Garamond" w:hAnsi="Cormorant Garamond"/>
          <w:sz w:val="22"/>
        </w:rPr>
        <w:t xml:space="preserve">Como si fuera tu enemigo, te herí</w:t>
      </w:r>
    </w:p>
    <w:p>
      <w:pPr/>
      <w:r>
        <w:rPr>
          <w:rFonts w:ascii="Cormorant Garamond" w:hAnsi="Cormorant Garamond"/>
          <w:sz w:val="22"/>
        </w:rPr>
        <w:t xml:space="preserve">y te impuse un cruel castigo</w:t>
      </w:r>
    </w:p>
    <w:p>
      <w:pPr/>
      <w:r>
        <w:rPr>
          <w:rFonts w:ascii="Cormorant Garamond" w:hAnsi="Cormorant Garamond"/>
          <w:sz w:val="22"/>
        </w:rPr>
        <w:t xml:space="preserve">por tu gran culpa, por tus enormes pecados.</w:t>
      </w:r>
    </w:p>
    <w:p>
      <w:pPr/>
      <w:r>
        <w:rPr>
          <w:rFonts w:ascii="Cormorant Garamond" w:hAnsi="Cormorant Garamond"/>
          <w:sz w:val="22"/>
        </w:rPr>
        <w:t xml:space="preserve">¿Por qué te quejas de tus heridas?</w:t>
      </w:r>
    </w:p>
    <w:p>
      <w:pPr/>
      <w:r>
        <w:rPr>
          <w:rFonts w:ascii="Cormorant Garamond" w:hAnsi="Cormorant Garamond"/>
          <w:sz w:val="22"/>
        </w:rPr>
        <w:t xml:space="preserve">Tu dolor es irremediable.</w:t>
      </w:r>
    </w:p>
    <w:p>
      <w:pPr/>
      <w:r>
        <w:rPr>
          <w:rFonts w:ascii="Cormorant Garamond" w:hAnsi="Cormorant Garamond"/>
          <w:sz w:val="22"/>
        </w:rPr>
        <w:t xml:space="preserve">Por tu gran culpa, por tus enormes pecados</w:t>
      </w:r>
    </w:p>
    <w:p>
      <w:pPr/>
      <w:r>
        <w:rPr>
          <w:rFonts w:ascii="Cormorant Garamond" w:hAnsi="Cormorant Garamond"/>
          <w:sz w:val="22"/>
        </w:rPr>
        <w:t xml:space="preserve">te he tratado así’ ”.</w:t>
      </w:r>
    </w:p>
    <w:p>
      <w:pPr/>
      <w:r>
        <w:rPr>
          <w:rFonts w:ascii="Cormorant Garamond" w:hAnsi="Cormorant Garamond"/>
          <w:sz w:val="22"/>
        </w:rPr>
        <w:t xml:space="preserve">“Esto dice el Señor:</w:t>
      </w:r>
    </w:p>
    <w:p>
      <w:pPr/>
      <w:r>
        <w:rPr>
          <w:rFonts w:ascii="Cormorant Garamond" w:hAnsi="Cormorant Garamond"/>
          <w:sz w:val="22"/>
        </w:rPr>
        <w:t xml:space="preserve">‘Yo cambiaré la suerte del pueblo de Israel:</w:t>
      </w:r>
    </w:p>
    <w:p>
      <w:pPr/>
      <w:r>
        <w:rPr>
          <w:rFonts w:ascii="Cormorant Garamond" w:hAnsi="Cormorant Garamond"/>
          <w:sz w:val="22"/>
        </w:rPr>
        <w:t xml:space="preserve">lo haré volver a su patria;</w:t>
      </w:r>
    </w:p>
    <w:p>
      <w:pPr/>
      <w:r>
        <w:rPr>
          <w:rFonts w:ascii="Cormorant Garamond" w:hAnsi="Cormorant Garamond"/>
          <w:sz w:val="22"/>
        </w:rPr>
        <w:t xml:space="preserve">me apiadaré de sus casas,</w:t>
      </w:r>
    </w:p>
    <w:p>
      <w:pPr/>
      <w:r>
        <w:rPr>
          <w:rFonts w:ascii="Cormorant Garamond" w:hAnsi="Cormorant Garamond"/>
          <w:sz w:val="22"/>
        </w:rPr>
        <w:t xml:space="preserve">la ciudad será reedificada</w:t>
      </w:r>
    </w:p>
    <w:p>
      <w:pPr/>
      <w:r>
        <w:rPr>
          <w:rFonts w:ascii="Cormorant Garamond" w:hAnsi="Cormorant Garamond"/>
          <w:sz w:val="22"/>
        </w:rPr>
        <w:t xml:space="preserve">sobre sus propias ruinas</w:t>
      </w:r>
    </w:p>
    <w:p>
      <w:pPr/>
      <w:r>
        <w:rPr>
          <w:rFonts w:ascii="Cormorant Garamond" w:hAnsi="Cormorant Garamond"/>
          <w:sz w:val="22"/>
        </w:rPr>
        <w:t xml:space="preserve">y el templo será reconstruido</w:t>
      </w:r>
    </w:p>
    <w:p>
      <w:pPr/>
      <w:r>
        <w:rPr>
          <w:rFonts w:ascii="Cormorant Garamond" w:hAnsi="Cormorant Garamond"/>
          <w:sz w:val="22"/>
        </w:rPr>
        <w:t xml:space="preserve">tal como era.</w:t>
      </w:r>
    </w:p>
    <w:p>
      <w:pPr/>
      <w:r>
        <w:rPr>
          <w:rFonts w:ascii="Cormorant Garamond" w:hAnsi="Cormorant Garamond"/>
          <w:sz w:val="22"/>
        </w:rPr>
        <w:t xml:space="preserve">Se escucharán himnos de alabanza</w:t>
      </w:r>
    </w:p>
    <w:p>
      <w:pPr/>
      <w:r>
        <w:rPr>
          <w:rFonts w:ascii="Cormorant Garamond" w:hAnsi="Cormorant Garamond"/>
          <w:sz w:val="22"/>
        </w:rPr>
        <w:t xml:space="preserve">y los cantos de un pueblo que se alegra.</w:t>
      </w:r>
    </w:p>
    <w:p>
      <w:pPr/>
      <w:r>
        <w:rPr>
          <w:rFonts w:ascii="Cormorant Garamond" w:hAnsi="Cormorant Garamond"/>
          <w:sz w:val="22"/>
        </w:rPr>
        <w:t xml:space="preserve">Y los multiplicaré y ya no serán pocos,</w:t>
      </w:r>
    </w:p>
    <w:p>
      <w:pPr/>
      <w:r>
        <w:rPr>
          <w:rFonts w:ascii="Cormorant Garamond" w:hAnsi="Cormorant Garamond"/>
          <w:sz w:val="22"/>
        </w:rPr>
        <w:t xml:space="preserve">los honraré y ya no serán despreciados;</w:t>
      </w:r>
    </w:p>
    <w:p>
      <w:pPr/>
      <w:r>
        <w:rPr>
          <w:rFonts w:ascii="Cormorant Garamond" w:hAnsi="Cormorant Garamond"/>
          <w:sz w:val="22"/>
        </w:rPr>
        <w:t xml:space="preserve">sus hijos serán como eran antes,</w:t>
      </w:r>
    </w:p>
    <w:p>
      <w:pPr/>
      <w:r>
        <w:rPr>
          <w:rFonts w:ascii="Cormorant Garamond" w:hAnsi="Cormorant Garamond"/>
          <w:sz w:val="22"/>
        </w:rPr>
        <w:t xml:space="preserve">la comunidad que está delante de mí,</w:t>
      </w:r>
    </w:p>
    <w:p>
      <w:pPr/>
      <w:r>
        <w:rPr>
          <w:rFonts w:ascii="Cormorant Garamond" w:hAnsi="Cormorant Garamond"/>
          <w:sz w:val="22"/>
        </w:rPr>
        <w:t xml:space="preserve">y yo castigaré a todos sus enemigos.</w:t>
      </w:r>
    </w:p>
    <w:p>
      <w:pPr/>
      <w:r>
        <w:rPr>
          <w:rFonts w:ascii="Cormorant Garamond" w:hAnsi="Cormorant Garamond"/>
          <w:sz w:val="22"/>
        </w:rPr>
        <w:t xml:space="preserve">Un príncipe nacerá de mi pueblo,</w:t>
      </w:r>
    </w:p>
    <w:p>
      <w:pPr/>
      <w:r>
        <w:rPr>
          <w:rFonts w:ascii="Cormorant Garamond" w:hAnsi="Cormorant Garamond"/>
          <w:sz w:val="22"/>
        </w:rPr>
        <w:t xml:space="preserve">uno de ellos mismos será su jefe.</w:t>
      </w:r>
    </w:p>
    <w:p>
      <w:pPr/>
      <w:r>
        <w:rPr>
          <w:rFonts w:ascii="Cormorant Garamond" w:hAnsi="Cormorant Garamond"/>
          <w:sz w:val="22"/>
        </w:rPr>
        <w:t xml:space="preserve">Yo lo haré acercarse y él vendrá hasta mí;</w:t>
      </w:r>
    </w:p>
    <w:p>
      <w:pPr/>
      <w:r>
        <w:rPr>
          <w:rFonts w:ascii="Cormorant Garamond" w:hAnsi="Cormorant Garamond"/>
          <w:sz w:val="22"/>
        </w:rPr>
        <w:t xml:space="preserve">porque, si no, ¿quién se atreverá a acercarse a mí?</w:t>
      </w:r>
    </w:p>
    <w:p>
      <w:pPr/>
      <w:r>
        <w:rPr>
          <w:rFonts w:ascii="Cormorant Garamond" w:hAnsi="Cormorant Garamond"/>
          <w:sz w:val="22"/>
        </w:rPr>
        <w:t xml:space="preserve">Ustedes serán mi pueblo</w:t>
      </w:r>
    </w:p>
    <w:p>
      <w:pPr/>
      <w:r>
        <w:rPr>
          <w:rFonts w:ascii="Cormorant Garamond" w:hAnsi="Cormorant Garamond"/>
          <w:sz w:val="22"/>
        </w:rPr>
        <w:t xml:space="preserve">y yo seré su Dios’ ”.</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101, 16-18. 19-21. 29 y 22-23</w:t>
      </w:r>
    </w:p>
    <w:p>
      <w:pPr/>
      <w:r>
        <w:rPr>
          <w:rFonts w:ascii="Cormorant Garamond" w:hAnsi="Cormorant Garamond"/>
          <w:sz w:val="22"/>
        </w:rPr>
        <w:t xml:space="preserve">R/. El Señor es nuestro Dios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Maestro, tú eres el Hijo de Dios,</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Mateo 14, 22-36</w:t>
      </w:r>
    </w:p>
    <w:p>
      <w:pPr/>
      <w:r>
        <w:rPr>
          <w:rFonts w:ascii="Cormorant Garamond" w:hAnsi="Cormorant Garamond"/>
          <w:sz w:val="22"/>
        </w:rPr>
        <w:t xml:space="preserve">En aquel tiempo, inmediatamente después de la multiplicación de los panes, Jesús hizo que sus discípulos subieran a la barca y se dirigieran a la otra orilla, mientras él despedía a la gente. Después de despedirla, subió al monte a solas para orar. Llegada la noche, estaba él solo allí.</w:t>
      </w:r>
    </w:p>
    <w:p>
      <w:pPr/>
      <w:r>
        <w:rPr>
          <w:rFonts w:ascii="Cormorant Garamond" w:hAnsi="Cormorant Garamond"/>
          <w:sz w:val="22"/>
        </w:rPr>
        <w:t xml:space="preserve">Entre tanto, la barca iba ya muy lejos de la costa y las olas la sacudían, porque el viento era contrario. A la madrugada, Jesús fue hacia ellos, caminando sobre el agua. Los discípulos, al verlo andar sobre el agua, se espantaron y decían: “¡Es un fantasma!” Y daban gritos de terror. Pero Jesús les dijo enseguida: “Tranquilícense y no teman. Soy yo”.</w:t>
      </w:r>
    </w:p>
    <w:p>
      <w:pPr/>
      <w:r>
        <w:rPr>
          <w:rFonts w:ascii="Cormorant Garamond" w:hAnsi="Cormorant Garamond"/>
          <w:sz w:val="22"/>
        </w:rPr>
        <w:t xml:space="preserve">Entonces le dijo Pedro: “Señor, si eres tú, mándame ir a ti caminando sobre el agua”. Jesús le contestó: “Ven”. Pedro bajó de la barca y comenzó a caminar sobre el agua hacia Jesús; pero al sentir la fuerza del viento, le entró miedo, comenzó a hundirse y gritó: “¡Sálvame, Señor!” Inmediatamente Jesús le tendió la mano, lo sostuvo y le dijo: “Hombre de poca fe, ¿por qué dudaste?”</w:t>
      </w:r>
    </w:p>
    <w:p>
      <w:pPr/>
      <w:r>
        <w:rPr>
          <w:rFonts w:ascii="Cormorant Garamond" w:hAnsi="Cormorant Garamond"/>
          <w:sz w:val="22"/>
        </w:rPr>
        <w:t xml:space="preserve">En cuanto subieron a la barca, el viento se calmó. Los que estaban en la barca se postraron ante Jesús, diciendo: “Verdaderamente tú eres el Hijo de Dios”.</w:t>
      </w:r>
    </w:p>
    <w:p>
      <w:pPr/>
      <w:r>
        <w:rPr>
          <w:rFonts w:ascii="Cormorant Garamond" w:hAnsi="Cormorant Garamond"/>
          <w:sz w:val="22"/>
        </w:rPr>
        <w:t xml:space="preserve">Terminada la travesía, llegaron a Genesaret. Apenas lo reconocieron los habitantes de aquel lugar, pregonaron la noticia por toda la región y le trajeron a todos los enfermos. Le pedían que los dejara tocar siquiera el borde de su manto; y cuantos lo tocaron, quedaron curados.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«Muchas veces se exhibe una apariencia de virtud, sin ningún interés por la rectitud interior. El que ama a Dios se contenta con agradarlo, porque el mayor premio que podemos desear es el mismo amor» (San León Magno)</w:t>
      </w:r>
    </w:p>
    <w:p>
      <w:pPr/>
      <w:r>
        <w:rPr>
          <w:rFonts w:ascii="Cormorant Garamond" w:hAnsi="Cormorant Garamond"/>
          <w:sz w:val="22"/>
        </w:rPr>
        <w:t xml:space="preserve">«Pidamos al Señor, por intercesión de la Virgen Santa, de darnos un corazón puro, libre de toda hipocresía para que así seamos capaces de vivir según el espíritu de la ley y alcanzar su fin, que es el amor» (Francisco)</w:t>
      </w:r>
    </w:p>
    <w:p>
      <w:pPr/>
      <w:r>
        <w:rPr>
          <w:rFonts w:ascii="Cormorant Garamond" w:hAnsi="Cormorant Garamond"/>
          <w:sz w:val="22"/>
        </w:rPr>
        <w:t xml:space="preserve">«El cuarto mandamiento recuerda a los hijos mayores de edad sus responsabilidades para con los padres. En la medida en que ellos pueden, deben prestarles ayuda material y moral en los años de vejez y durante sus enfermedades, y en momentos de soledad o de abatimiento. Jesús recuerda este deber de gratitud» (Catecismo de la Iglesia Católica, nº 2.218)</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En este día de san Juan María Vianney, patrono de los párrocos, saludemos y recemos por los sacerdotes que nos acompañan en nuestra vida de fe.</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