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Domingo de la IV semana del Tiempo de Pascua</w:t>
      </w:r>
    </w:p>
    <w:p>
      <w:pPr/>
      <w:r>
        <w:rPr>
          <w:rFonts w:ascii="Cormorant Garamond" w:hAnsi="Cormorant Garamond"/>
          <w:sz w:val="22"/>
        </w:rPr>
        <w:t xml:space="preserve">Domingo 26 de abril de 2026</w:t>
      </w:r>
    </w:p>
    <w:p>
      <w:pPr>
        <w:spacing w:before="160"/>
      </w:pPr>
      <w:r>
        <w:rPr>
          <w:rFonts w:ascii="Cormorant Garamond" w:hAnsi="Cormorant Garamond"/>
          <w:b/>
          <w:sz w:val="24"/>
        </w:rPr>
        <w:t xml:space="preserve">P. Juan Carlos Quintero LC, nuevo director territorial para los Legionarios de Cristo en Colombia-Venezuela</w:t>
      </w:r>
    </w:p>
    <w:p>
      <w:pPr/>
      <w:r>
        <w:rPr>
          <w:rFonts w:ascii="Cormorant Garamond" w:hAnsi="Cormorant Garamond"/>
          <w:sz w:val="22"/>
        </w:rPr>
        <w:t xml:space="preserve">IV Domingo de Pascua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2, 14a. 36-41</w:t>
      </w:r>
    </w:p>
    <w:p>
      <w:pPr/>
      <w:r>
        <w:rPr>
          <w:rFonts w:ascii="Cormorant Garamond" w:hAnsi="Cormorant Garamond"/>
          <w:sz w:val="22"/>
        </w:rPr>
        <w:t xml:space="preserve">El día de Pentecostés Pedro, poniéndose en pie junto a los Once, levantó su voz y declaró:</w:t>
      </w:r>
    </w:p>
    <w:p>
      <w:pPr/>
      <w:r>
        <w:rPr>
          <w:rFonts w:ascii="Cormorant Garamond" w:hAnsi="Cormorant Garamond"/>
          <w:sz w:val="22"/>
        </w:rPr>
        <w:t xml:space="preserve">«Con toda seguridad conozca toda la casa de Israel que al mismo Jesús, a quien vosotros crucificasteis, Dios lo ha constituido Señor y Mesías».</w:t>
      </w:r>
    </w:p>
    <w:p>
      <w:pPr/>
      <w:r>
        <w:rPr>
          <w:rFonts w:ascii="Cormorant Garamond" w:hAnsi="Cormorant Garamond"/>
          <w:sz w:val="22"/>
        </w:rPr>
        <w:t xml:space="preserve">Al oír esto, se les traspasó el corazón, y preguntaron a Pedro y a los demás apóstoles:</w:t>
      </w:r>
    </w:p>
    <w:p>
      <w:pPr/>
      <w:r>
        <w:rPr>
          <w:rFonts w:ascii="Cormorant Garamond" w:hAnsi="Cormorant Garamond"/>
          <w:sz w:val="22"/>
        </w:rPr>
        <w:t xml:space="preserve">«¿Qué tenemos que hacer, hermanos?»</w:t>
      </w:r>
    </w:p>
    <w:p>
      <w:pPr/>
      <w:r>
        <w:rPr>
          <w:rFonts w:ascii="Cormorant Garamond" w:hAnsi="Cormorant Garamond"/>
          <w:sz w:val="22"/>
        </w:rPr>
        <w:t xml:space="preserve">Pedro les contestó:</w:t>
      </w:r>
    </w:p>
    <w:p>
      <w:pPr/>
      <w:r>
        <w:rPr>
          <w:rFonts w:ascii="Cormorant Garamond" w:hAnsi="Cormorant Garamond"/>
          <w:sz w:val="22"/>
        </w:rPr>
        <w:t xml:space="preserve">«Convertíos y sea bautizado cada uno de vosotros en el nombre de Jesús, el Mesías, para perdón de vuestros pecados, y recibiréis el don del Espíritu Santo. Porque la promesa vale para vosotros y para vuestros hijos, y para los que están lejos, para cuantos llamare a sí el Señor Dios nuestro».</w:t>
      </w:r>
    </w:p>
    <w:p>
      <w:pPr/>
      <w:r>
        <w:rPr>
          <w:rFonts w:ascii="Cormorant Garamond" w:hAnsi="Cormorant Garamond"/>
          <w:sz w:val="22"/>
        </w:rPr>
        <w:t xml:space="preserve">Con estas y otras muchas razones dio testimonio y los exhortaba diciendo:</w:t>
      </w:r>
    </w:p>
    <w:p>
      <w:pPr/>
      <w:r>
        <w:rPr>
          <w:rFonts w:ascii="Cormorant Garamond" w:hAnsi="Cormorant Garamond"/>
          <w:sz w:val="22"/>
        </w:rPr>
        <w:t xml:space="preserve">«Salvaos de esta generación perversa».</w:t>
      </w:r>
    </w:p>
    <w:p>
      <w:pPr/>
      <w:r>
        <w:rPr>
          <w:rFonts w:ascii="Cormorant Garamond" w:hAnsi="Cormorant Garamond"/>
          <w:sz w:val="22"/>
        </w:rPr>
        <w:t xml:space="preserve">Los que aceptaron sus palabras se bautizaron, y aquel día fueron agregadas unas tres mil personas.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22, 1-3a. 3b-4. 5</w:t>
      </w:r>
    </w:p>
    <w:p>
      <w:pPr/>
      <w:r>
        <w:rPr>
          <w:rFonts w:ascii="Cormorant Garamond" w:hAnsi="Cormorant Garamond"/>
          <w:sz w:val="22"/>
        </w:rPr>
        <w:t xml:space="preserve">R/. El Señor es mi pastor, nada me falta</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primera carta del apóstol san Pedro 2, 20-25</w:t>
      </w:r>
    </w:p>
    <w:p>
      <w:pPr/>
      <w:r>
        <w:rPr>
          <w:rFonts w:ascii="Cormorant Garamond" w:hAnsi="Cormorant Garamond"/>
          <w:sz w:val="22"/>
        </w:rPr>
        <w:t xml:space="preserve">Queridos hermanos:</w:t>
      </w:r>
    </w:p>
    <w:p>
      <w:pPr/>
      <w:r>
        <w:rPr>
          <w:rFonts w:ascii="Cormorant Garamond" w:hAnsi="Cormorant Garamond"/>
          <w:sz w:val="22"/>
        </w:rPr>
        <w:t xml:space="preserve">Que aguantéis cuando sufrís por hacer el bien,</w:t>
      </w:r>
    </w:p>
    <w:p>
      <w:pPr/>
      <w:r>
        <w:rPr>
          <w:rFonts w:ascii="Cormorant Garamond" w:hAnsi="Cormorant Garamond"/>
          <w:sz w:val="22"/>
        </w:rPr>
        <w:t xml:space="preserve">eso es una gracia de parte de Dios.</w:t>
      </w:r>
    </w:p>
    <w:p>
      <w:pPr/>
      <w:r>
        <w:rPr>
          <w:rFonts w:ascii="Cormorant Garamond" w:hAnsi="Cormorant Garamond"/>
          <w:sz w:val="22"/>
        </w:rPr>
        <w:t xml:space="preserve">Pues para esto habéis sido llamados,</w:t>
      </w:r>
    </w:p>
    <w:p>
      <w:pPr/>
      <w:r>
        <w:rPr>
          <w:rFonts w:ascii="Cormorant Garamond" w:hAnsi="Cormorant Garamond"/>
          <w:sz w:val="22"/>
        </w:rPr>
        <w:t xml:space="preserve">porque también Cristo padeció por vosotros,</w:t>
      </w:r>
    </w:p>
    <w:p>
      <w:pPr/>
      <w:r>
        <w:rPr>
          <w:rFonts w:ascii="Cormorant Garamond" w:hAnsi="Cormorant Garamond"/>
          <w:sz w:val="22"/>
        </w:rPr>
        <w:t xml:space="preserve">dejándoos un ejemplo para que sigáis sus huellas.</w:t>
      </w:r>
    </w:p>
    <w:p>
      <w:pPr/>
      <w:r>
        <w:rPr>
          <w:rFonts w:ascii="Cormorant Garamond" w:hAnsi="Cormorant Garamond"/>
          <w:sz w:val="22"/>
        </w:rPr>
        <w:t xml:space="preserve">Él no cometió pecado</w:t>
      </w:r>
    </w:p>
    <w:p>
      <w:pPr/>
      <w:r>
        <w:rPr>
          <w:rFonts w:ascii="Cormorant Garamond" w:hAnsi="Cormorant Garamond"/>
          <w:sz w:val="22"/>
        </w:rPr>
        <w:t xml:space="preserve">ni encontraron engaño en su boca.</w:t>
      </w:r>
    </w:p>
    <w:p>
      <w:pPr/>
      <w:r>
        <w:rPr>
          <w:rFonts w:ascii="Cormorant Garamond" w:hAnsi="Cormorant Garamond"/>
          <w:sz w:val="22"/>
        </w:rPr>
        <w:t xml:space="preserve">Él no devolvía el insulto cuando lo insultaban;</w:t>
      </w:r>
    </w:p>
    <w:p>
      <w:pPr/>
      <w:r>
        <w:rPr>
          <w:rFonts w:ascii="Cormorant Garamond" w:hAnsi="Cormorant Garamond"/>
          <w:sz w:val="22"/>
        </w:rPr>
        <w:t xml:space="preserve">sufriendo no profería amenazas;</w:t>
      </w:r>
    </w:p>
    <w:p>
      <w:pPr/>
      <w:r>
        <w:rPr>
          <w:rFonts w:ascii="Cormorant Garamond" w:hAnsi="Cormorant Garamond"/>
          <w:sz w:val="22"/>
        </w:rPr>
        <w:t xml:space="preserve">sino que se entregaba al que juzga rectamente.</w:t>
      </w:r>
    </w:p>
    <w:p>
      <w:pPr/>
      <w:r>
        <w:rPr>
          <w:rFonts w:ascii="Cormorant Garamond" w:hAnsi="Cormorant Garamond"/>
          <w:sz w:val="22"/>
        </w:rPr>
        <w:t xml:space="preserve">Él llevó nuestros pecados en su cuerpo hasta el leño,</w:t>
      </w:r>
    </w:p>
    <w:p>
      <w:pPr/>
      <w:r>
        <w:rPr>
          <w:rFonts w:ascii="Cormorant Garamond" w:hAnsi="Cormorant Garamond"/>
          <w:sz w:val="22"/>
        </w:rPr>
        <w:t xml:space="preserve">para que, muertos a los pecados, vivamos para la justicia.</w:t>
      </w:r>
    </w:p>
    <w:p>
      <w:pPr/>
      <w:r>
        <w:rPr>
          <w:rFonts w:ascii="Cormorant Garamond" w:hAnsi="Cormorant Garamond"/>
          <w:sz w:val="22"/>
        </w:rPr>
        <w:t xml:space="preserve">Con sus heridas fuisteis curados.</w:t>
      </w:r>
    </w:p>
    <w:p>
      <w:pPr/>
      <w:r>
        <w:rPr>
          <w:rFonts w:ascii="Cormorant Garamond" w:hAnsi="Cormorant Garamond"/>
          <w:sz w:val="22"/>
        </w:rPr>
        <w:t xml:space="preserve">Pues andabais errantes como ovejas,</w:t>
      </w:r>
    </w:p>
    <w:p>
      <w:pPr/>
      <w:r>
        <w:rPr>
          <w:rFonts w:ascii="Cormorant Garamond" w:hAnsi="Cormorant Garamond"/>
          <w:sz w:val="22"/>
        </w:rPr>
        <w:t xml:space="preserve">pero ahora os habéis convertido</w:t>
      </w:r>
    </w:p>
    <w:p>
      <w:pPr/>
      <w:r>
        <w:rPr>
          <w:rFonts w:ascii="Cormorant Garamond" w:hAnsi="Cormorant Garamond"/>
          <w:sz w:val="22"/>
        </w:rPr>
        <w:t xml:space="preserve">al pastor y guardián de vuestras almas.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Yo soy el buen pastor, dice el Señor; yo conozco a mis ovejas y ellas me conocen a mí.</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10, 1-10</w:t>
      </w:r>
    </w:p>
    <w:p>
      <w:pPr/>
      <w:r>
        <w:rPr>
          <w:rFonts w:ascii="Cormorant Garamond" w:hAnsi="Cormorant Garamond"/>
          <w:sz w:val="22"/>
        </w:rPr>
        <w:t xml:space="preserve">En aquel tiempo, Jesús dijo a los fariseos: "Yo les aseguro que el que no entra por la puerta del redil de las ovejas, sino que salta por otro lado, es un ladrón, un bandido; pero el que entra por la puerta, ése es el pastor de las ovejas. A ése le abre el que cuida la puerta, y las ovejas reconocen su voz; él llama a cada una por su nombre y las conduce afuera. Y cuando ha sacado a todas sus ovejas, camina delante de ellas, y ellas lo siguen, porque conocen su voz. Pero a un extraño no lo seguirán, sino que huirán de él, porque no conocen la voz de los extraños".</w:t>
      </w:r>
    </w:p>
    <w:p>
      <w:pPr/>
      <w:r>
        <w:rPr>
          <w:rFonts w:ascii="Cormorant Garamond" w:hAnsi="Cormorant Garamond"/>
          <w:sz w:val="22"/>
        </w:rPr>
        <w:t xml:space="preserve">Jesús les puso esta comparación, pero ellos no entendieron lo que les quería decir. Por eso añadió: "Les aseguro que yo soy la puerta de las ovejas. Todos los que han venido antes que yo, son ladrones y bandidos; pero mis ovejas no los han escuchado.</w:t>
      </w:r>
    </w:p>
    <w:p>
      <w:pPr/>
      <w:r>
        <w:rPr>
          <w:rFonts w:ascii="Cormorant Garamond" w:hAnsi="Cormorant Garamond"/>
          <w:sz w:val="22"/>
        </w:rPr>
        <w:t xml:space="preserve">Yo soy la puerta; quien entre por mí se salvará, podrá entrar y salir y encontrará pastos. El ladrón sólo viene a robar, a matar y a destruir. Yo he venido para que tengan vida y la tengan en abundancia''.</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«Entra por la puerta el que entra por Cristo, el que imita la pasión de Cristo, el que conoce la humildad de Cristo, que siendo Dios se ha hecho hombre por nosotros» (San Agustín)</w:t>
      </w:r>
    </w:p>
    <w:p>
      <w:pPr/>
      <w:r>
        <w:rPr>
          <w:rFonts w:ascii="Cormorant Garamond" w:hAnsi="Cormorant Garamond"/>
          <w:sz w:val="22"/>
        </w:rPr>
        <w:t xml:space="preserve">«Jesucristo promete conducir las ovejas a los “pastos”, a las fuentes de la vida. Pero, ¿cuál es el alimento del hombre? Él vive de la verdad y de ser amado por la Verdad. Necesita a Dios, al Dios que se le acerca y le muestra el camino de la vida» (Benedicto XVI)</w:t>
      </w:r>
    </w:p>
    <w:p>
      <w:pPr/>
      <w:r>
        <w:rPr>
          <w:rFonts w:ascii="Cormorant Garamond" w:hAnsi="Cormorant Garamond"/>
          <w:sz w:val="22"/>
        </w:rPr>
        <w:t xml:space="preserve">«La Iglesia, en efecto, es el redil cuya puerta única y necesaria es Cristo (Jn 10,1-10). Es también el rebaño cuyo pastor será el mismo Dios, como Él mismo anunció (cf. Is 40,11). Aunque son pastores humanos quienes gobiernan a las ovejas, sin embargo es Cristo mismo el que sin cesar las guía y alimenta; Él, el Buen Pastor y Cabeza de los pastores, que dio su vida por las ovejas» (Catecismo de la Iglesia Católica, nº 754)</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Hoy, Domingo del Buen Pastor, recemos por las vocaciones sacerdotales y religiosas.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