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Miércoles de la IV semana del Tiempo de Pascua</w:t>
      </w:r>
    </w:p>
    <w:p>
      <w:pPr/>
      <w:r>
        <w:rPr>
          <w:rFonts w:ascii="Cormorant Garamond" w:hAnsi="Cormorant Garamond"/>
          <w:sz w:val="22"/>
        </w:rPr>
        <w:t xml:space="preserve">Miércoles 29 de abril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«La Palabra que yo he hablado, es la de mi Padre»</w:t>
      </w:r>
    </w:p>
    <w:p>
      <w:pPr/>
      <w:r>
        <w:rPr>
          <w:rFonts w:ascii="Cormorant Garamond" w:hAnsi="Cormorant Garamond"/>
          <w:sz w:val="22"/>
        </w:rPr>
        <w:t xml:space="preserve">Memoria de Santa Catalina de Siena, virgen y doctora de la Iglesia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/>
      <w:r>
        <w:rPr>
          <w:rFonts w:ascii="Cormorant Garamond" w:hAnsi="Cormorant Garamond"/>
          <w:sz w:val="22"/>
        </w:rPr>
        <w:t xml:space="preserve">Jesucristo, creo en ti; creo en el Padre que te ha enviado; creo en tu Palabra que es la luz que ilumina mi camino. Por eso quiero oírte y poner en práctica tu mandamiento, que me promete la vida eterna. Ayúdame a que mi oración me ayude a gustarla ya desde ahora.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 la primera carta del apóstol san Juan 1, 5 — 2, 2</w:t>
      </w:r>
    </w:p>
    <w:p>
      <w:pPr/>
      <w:r>
        <w:rPr>
          <w:rFonts w:ascii="Cormorant Garamond" w:hAnsi="Cormorant Garamond"/>
          <w:sz w:val="22"/>
        </w:rPr>
        <w:t xml:space="preserve">Queridos hermanos:Este es el mensaje que hemos oído de Jesucristo y que os anunciamos: Dios es luz y en él no hay tiniebla alguna. Si decimos que estamos en comunión con él y vivimos en las tinieblas, mentimos y no obramos la verdad. Pero, si caminamos en la luz, lo mismo que él está en la luz, entonces estamos en comunión unos con otros, y la sangre de su Hijo Jesús nos limpia de todo pecado. Si decimos que no hemos pecado, nos engañamos y la verdad no está en nosotros. Pero, si confesamos nuestros pecados, él, que es fiel y justo, nos perdonará los pecados y nos limpiará de toda injusticia. Si decimos que no hemos pecado, lo hacemos mentiroso y su palabra no está en nosotros. Hijos míos, os escribo esto para que no pequéis. Pero, si alguno peca, tenemos a uno que abogue ante el Padre: a Jesucristo, el Justo. Él es víctima de propiciación por nuestros pecados, no solo por los nuestros, sino también por los del mundo entero.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102, 1b-2. 8-9. 13-14. 17-18a</w:t>
      </w:r>
    </w:p>
    <w:p>
      <w:pPr/>
      <w:r>
        <w:rPr>
          <w:rFonts w:ascii="Cormorant Garamond" w:hAnsi="Cormorant Garamond"/>
          <w:sz w:val="22"/>
        </w:rPr>
        <w:t xml:space="preserve">R/. Bendice, alma mía, al Señor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Aleluya, Aleluya.</w:t>
      </w:r>
    </w:p>
    <w:p>
      <w:pPr/>
      <w:r>
        <w:rPr>
          <w:rFonts w:ascii="Cormorant Garamond" w:hAnsi="Cormorant Garamond"/>
          <w:sz w:val="22"/>
        </w:rPr>
        <w:t xml:space="preserve">Yo soy la luz del mundo, dice el Señor; el que me sigue tendrá la luz de la vida.</w:t>
      </w:r>
    </w:p>
    <w:p>
      <w:pPr/>
      <w:r>
        <w:rPr>
          <w:rFonts w:ascii="Cormorant Garamond" w:hAnsi="Cormorant Garamond"/>
          <w:sz w:val="22"/>
        </w:rPr>
        <w:t xml:space="preserve">R. Aleluya.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† Del santo Evangelio según san Juan 12, 44-50</w:t>
      </w:r>
    </w:p>
    <w:p>
      <w:pPr/>
      <w:r>
        <w:rPr>
          <w:rFonts w:ascii="Cormorant Garamond" w:hAnsi="Cormorant Garamond"/>
          <w:sz w:val="22"/>
        </w:rPr>
        <w:t xml:space="preserve">En aquel tiempo Jesús exclamó: El que cree en mí, no cree en mí, sino en aquel que me ha enviado; y el que me ve a mí, ve a aquel que me ha enviado. Yo,la luz, he venido al mundo para que todo el que crea en mí no siga en las tinieblas. Si alguno oye mis palabras y no las guarda, yo no le juzgo, porque no he venido para juzgar al mundo, sino para salvar al mundo. El que me rechaza y no recibe mis palabras, ya tiene quien le juzgue: la Palabra que yo he hablado, ésa le juzgará el último día; porque yo no he hablado por mi cuenta, sino que el Padre que me ha enviado me ha mandado lo que tengo que decir y hablar, y yo sé que su mandato es vida eterna. Por eso, lo que yo hablo lo hablo como el Padre me lo ha dicho a mí.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«Dilata tu corazón. Sal al encuentro del sol de la luz eterna que alumbra a todo hombre. Esta luz verdadera brilla para todos, pero el que cierra sus ventanas se priva a sí mismo de la luz eterna» (San Ambrosio)</w:t>
      </w:r>
    </w:p>
    <w:p>
      <w:pPr/>
      <w:r>
        <w:rPr>
          <w:rFonts w:ascii="Cormorant Garamond" w:hAnsi="Cormorant Garamond"/>
          <w:sz w:val="22"/>
        </w:rPr>
        <w:t xml:space="preserve">«Necesitamos de esta luz que viene de lo alto para responder con coherencia a la vocación que hemos recibido. Para la Iglesia ser misionera equivale a dejarse iluminar por Dios y reflejar su luz» (Francisco)</w:t>
      </w:r>
    </w:p>
    <w:p>
      <w:pPr/>
      <w:r>
        <w:rPr>
          <w:rFonts w:ascii="Cormorant Garamond" w:hAnsi="Cormorant Garamond"/>
          <w:sz w:val="22"/>
        </w:rPr>
        <w:t xml:space="preserve">«En Jesucristo la verdad de Dios se manifestó en plenitud. ‘Lleno de gracia y de verdad’ (Jn 1,14), Él es la ‘luz del mundo’ (Jn 8,12) (…). El que cree en Él, no permanece en las tinieblas (…)» (Catecismo de la Iglesia Católica, nº 2.466)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Invocaré al Señor a lo largo del día, pidiendo que su luz guíe todas mis acciones.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