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XIX semana del Tiempo ordinario</w:t>
      </w:r>
    </w:p>
    <w:p>
      <w:pPr/>
      <w:r>
        <w:rPr>
          <w:rFonts w:ascii="Cormorant Garamond" w:hAnsi="Cormorant Garamond"/>
          <w:sz w:val="22"/>
        </w:rPr>
        <w:t xml:space="preserve">Lunes 10 de agosto de 2026</w:t>
      </w:r>
    </w:p>
    <w:p>
      <w:pPr>
        <w:spacing w:before="160"/>
      </w:pPr>
      <w:r>
        <w:rPr>
          <w:rFonts w:ascii="Cormorant Garamond" w:hAnsi="Cormorant Garamond"/>
          <w:b/>
          <w:sz w:val="24"/>
        </w:rPr>
        <w:t xml:space="preserve">«Yo les aseguro que si el grano de trigo sembrado en la tierra, no muere, queda…»</w:t>
      </w:r>
    </w:p>
    <w:p>
      <w:pPr/>
      <w:r>
        <w:rPr>
          <w:rFonts w:ascii="Cormorant Garamond" w:hAnsi="Cormorant Garamond"/>
          <w:sz w:val="22"/>
        </w:rPr>
        <w:t xml:space="preserve">Lunes de la XIX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los corintios (9, 6-10)</w:t>
      </w:r>
    </w:p>
    <w:p>
      <w:pPr/>
      <w:r>
        <w:rPr>
          <w:rFonts w:ascii="Cormorant Garamond" w:hAnsi="Cormorant Garamond"/>
          <w:sz w:val="22"/>
        </w:rPr>
        <w:t xml:space="preserve">Hermanos: Recuerden que el que poco siembra, cosecha poco, y el que mucho siembra, cosecha mucho. Cada cual dé lo que su corazón le diga y no de mala gana ni por compromiso, pues Dios ama al que da con alegría. Y poderoso es Dios para colmarlos de toda clase de favores, a fin de que, teniendo siempre todo lo necesario, puedan participar generosamente en toda obra buena. Como dice la Escritura: Repartió a manos llenas a los pobres; su justicia permanece eternamente. Dios, que proporciona la semilla al sembrador y le da pan para comer, les proporcionará a ustedes una cosecha abundante y multiplicará los frutos de su justicia.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111</w:t>
      </w:r>
    </w:p>
    <w:p>
      <w:pPr/>
      <w:r>
        <w:rPr>
          <w:rFonts w:ascii="Cormorant Garamond" w:hAnsi="Cormorant Garamond"/>
          <w:sz w:val="22"/>
        </w:rPr>
        <w:t xml:space="preserve">R/. Dichoso el hombre honrado, que se compadece y presta.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me sigue no caminará en la oscuridad, y tendrá la luz de la vida,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(12, 24-26)</w:t>
      </w:r>
    </w:p>
    <w:p>
      <w:pPr/>
      <w:r>
        <w:rPr>
          <w:rFonts w:ascii="Cormorant Garamond" w:hAnsi="Cormorant Garamond"/>
          <w:sz w:val="22"/>
        </w:rPr>
        <w:t xml:space="preserve">En aquel tiempo, Jesús dijo a sus discípulos: “Yo les aseguro que si el grano de trigo sembrado en la tierra, no muere, queda infecundo; pero si muere, producirá mucho fruto. El que se ama a sí mismo, se pierde; el que se aborrece a sí mismo en este mundo, se asegura para la vida eterna. El que quiera servirme que me siga, para que donde yo esté, también esté mi servidor. El que me sirve será honrado por mi Padre”.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«San Lorenzo amó a Cristo durante su vida, lo imitó en su muerte. La mejor prueba que podemos dar de nuestro amor es imitar su ejemplo, porque Cristo padeció por nosotros, dejándonos un ejemplo para que sigamos sus huellas» (San Agustín)</w:t>
      </w:r>
    </w:p>
    <w:p>
      <w:pPr/>
      <w:r>
        <w:rPr>
          <w:rFonts w:ascii="Cormorant Garamond" w:hAnsi="Cormorant Garamond"/>
          <w:sz w:val="22"/>
        </w:rPr>
        <w:t xml:space="preserve">«Al diácono Lorenzo, como responsable de la asistencia a los pobres de Roma, se le concedió un cierto tiempo para recoger los tesoros de la Iglesia y entregarlos a las autoridades. Lorenzo distribuyó el dinero disponible a los pobres y luego presentó a éstos a las autoridades como el verdadero tesoro de la Iglesia» (Benedicto XVI)</w:t>
      </w:r>
    </w:p>
    <w:p>
      <w:pPr/>
      <w:r>
        <w:rPr>
          <w:rFonts w:ascii="Cormorant Garamond" w:hAnsi="Cormorant Garamond"/>
          <w:sz w:val="22"/>
        </w:rPr>
        <w:t xml:space="preserve">«Otra dificultad, especialmente para los que quieren sinceramente orar, es la sequedad (…). Si la sequedad se debe a falta de raíz, porque la Palabra ha caído sobre roca, no hay éxito en el combate sin una mayor conversión» (Catecismo de la Iglesia Católica, nº 2.731)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gracias a Dios por su misericordia, amor y perdón.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