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XXIII semana del Tiempo ordinario</w:t>
      </w:r>
    </w:p>
    <w:p>
      <w:pPr/>
      <w:r>
        <w:rPr>
          <w:rFonts w:ascii="Cormorant Garamond" w:hAnsi="Cormorant Garamond"/>
          <w:sz w:val="22"/>
        </w:rPr>
        <w:t xml:space="preserve">Viernes 11 de septiembre de 2026</w:t>
      </w:r>
    </w:p>
    <w:p>
      <w:pPr>
        <w:spacing w:before="160"/>
      </w:pPr>
      <w:r>
        <w:rPr>
          <w:rFonts w:ascii="Cormorant Garamond" w:hAnsi="Cormorant Garamond"/>
          <w:b/>
          <w:sz w:val="24"/>
        </w:rPr>
        <w:t xml:space="preserve">«Puede un ciego guiar a otro ciego?»</w:t>
      </w:r>
    </w:p>
    <w:p>
      <w:pPr/>
      <w:r>
        <w:rPr>
          <w:rFonts w:ascii="Cormorant Garamond" w:hAnsi="Cormorant Garamond"/>
          <w:sz w:val="22"/>
        </w:rPr>
        <w:t xml:space="preserve">Viernes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9, 16-19. 22-27</w:t>
      </w:r>
    </w:p>
    <w:p>
      <w:pPr/>
      <w:r>
        <w:rPr>
          <w:rFonts w:ascii="Cormorant Garamond" w:hAnsi="Cormorant Garamond"/>
          <w:sz w:val="22"/>
        </w:rPr>
        <w:t xml:space="preserve">Hermanos: No tengo por qué presumir de predicar el Evangelio, puesto que ésa es mi obligación. ¡Ay de mí, si no anuncio el Evangelio! Si yo lo hiciera por propia iniciativa, merecería recompensa; pero si no, es que se me ha confiado una misión. Entonces, ¿en qué consiste mi recompensa? Consiste en predicar el Evangelio gratis, renunciando al derecho que tengo a vivir de la predicación.</w:t>
      </w:r>
    </w:p>
    <w:p>
      <w:pPr/>
      <w:r>
        <w:rPr>
          <w:rFonts w:ascii="Cormorant Garamond" w:hAnsi="Cormorant Garamond"/>
          <w:sz w:val="22"/>
        </w:rPr>
        <w:t xml:space="preserve">Aunque no estoy sujeto a nadie, me he convertido en esclavo de todos para ganarlos a todos. Con los débiles me hice débil, para ganar a los débiles. Me he hecho todo a todos, a fin de ganarlos a todos. Todo lo hago por el Evangelio, para participar yo también de sus bienes.</w:t>
      </w:r>
    </w:p>
    <w:p>
      <w:pPr/>
      <w:r>
        <w:rPr>
          <w:rFonts w:ascii="Cormorant Garamond" w:hAnsi="Cormorant Garamond"/>
          <w:sz w:val="22"/>
        </w:rPr>
        <w:t xml:space="preserve">¿No saben que en el estadio todos los corredores compiten, pero uno solo recibe el premio? Corran de manera que consigan el premio. Además, todos los atletas se privan de muchas cosas: ellos lo hacen por un premio que se acaba; nosotros, en cambio, por uno que dura para siempre.</w:t>
      </w:r>
    </w:p>
    <w:p>
      <w:pPr/>
      <w:r>
        <w:rPr>
          <w:rFonts w:ascii="Cormorant Garamond" w:hAnsi="Cormorant Garamond"/>
          <w:sz w:val="22"/>
        </w:rPr>
        <w:t xml:space="preserve">Así pues, yo corro, pero no a ciegas, y lucho, pero no dando golpes al aire, sino que domino mi cuerpo y lo obligo a que me sirva, no sea que, después de predicar a los demás, quede yo descalificado.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83, 3. 4. 5-6. 12</w:t>
      </w:r>
    </w:p>
    <w:p>
      <w:pPr/>
      <w:r>
        <w:rPr>
          <w:rFonts w:ascii="Cormorant Garamond" w:hAnsi="Cormorant Garamond"/>
          <w:sz w:val="22"/>
        </w:rPr>
        <w:t xml:space="preserve">R/. Qué agradable, Señor, es tu morada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Tu palabra, Señor, es la verdad;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39-42</w:t>
      </w:r>
    </w:p>
    <w:p>
      <w:pPr/>
      <w:r>
        <w:rPr>
          <w:rFonts w:ascii="Cormorant Garamond" w:hAnsi="Cormorant Garamond"/>
          <w:sz w:val="22"/>
        </w:rPr>
        <w:t xml:space="preserve">En aquel tiempo, Jesús propuso a sus discípulos este ejemplo: “¿Puede acaso un ciego guiar a otro ciego? ¿No caerán los dos en un hoyo? El discípulo no es superior a su maestro; pero cuando termine su aprendizaje, será como su maestro.</w:t>
      </w:r>
    </w:p>
    <w:p>
      <w:pPr/>
      <w:r>
        <w:rPr>
          <w:rFonts w:ascii="Cormorant Garamond" w:hAnsi="Cormorant Garamond"/>
          <w:sz w:val="22"/>
        </w:rPr>
        <w:t xml:space="preserve">¿Por qué ves la paja en el ojo de tu hermano y no la viga que llevas en el tuyo? ¿Cómo te atreves a decirle a tu hermano: ‘Déjame quitarte la paja que llevas en el ojo’, si no adviertes la viga que llevas en el tuyo? ¡Hipócrita! Saca primero la viga que llevas en tu ojo y entonces podrás ver, para sacar la paja del ojo de tu hermano”.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«Procurad adquirir las virtudes que creéis que faltan a vuestros hermanos, y ya no veréis sus defectos, porque no los tendréis vosotros» (San Agustín)</w:t>
      </w:r>
    </w:p>
    <w:p>
      <w:pPr/>
      <w:r>
        <w:rPr>
          <w:rFonts w:ascii="Cormorant Garamond" w:hAnsi="Cormorant Garamond"/>
          <w:sz w:val="22"/>
        </w:rPr>
        <w:t xml:space="preserve">«La oración y los sacramentos nos obtienen aquella luz de verdad, gracias a la cual podemos ser al mismo tiempo tiernos y fuertes, usar dulzura y firmeza, callar y hablar en el momento adecuado, reprender y corregir en modo justo» (Benedicto XVI)</w:t>
      </w:r>
    </w:p>
    <w:p>
      <w:pPr/>
      <w:r>
        <w:rPr>
          <w:rFonts w:ascii="Cormorant Garamond" w:hAnsi="Cormorant Garamond"/>
          <w:sz w:val="22"/>
        </w:rPr>
        <w:t xml:space="preserve">«Por la caridad amamos a Dios sobre todas las cosas y a nuestro prójimo como a nosotros mismos por amor de Dios. Es el ‘vínculo de la perfección’ (Col 3,14) y la forma de todas las virtudes» (Catecismo de la Iglesia Católica, nº 1.844)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Soltar el rencor que nos ata y abrirnos al perdón.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