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Sábado de la XXIX semana del Tiempo ordinario</w:t>
      </w:r>
    </w:p>
    <w:p>
      <w:pPr/>
      <w:r>
        <w:rPr>
          <w:rFonts w:ascii="Cormorant Garamond" w:hAnsi="Cormorant Garamond"/>
          <w:sz w:val="22"/>
        </w:rPr>
        <w:t xml:space="preserve">Sábado 24 de octubre de 2026</w:t>
      </w:r>
    </w:p>
    <w:p>
      <w:pPr>
        <w:spacing w:before="160"/>
      </w:pPr>
      <w:r>
        <w:rPr>
          <w:rFonts w:ascii="Cormorant Garamond" w:hAnsi="Cormorant Garamond"/>
          <w:b/>
          <w:sz w:val="24"/>
        </w:rPr>
        <w:t xml:space="preserve">«?Piensan ustedes que aquellos galileos, porque les sucedió esto, eran más…»</w:t>
      </w:r>
    </w:p>
    <w:p>
      <w:pPr/>
      <w:r>
        <w:rPr>
          <w:rFonts w:ascii="Cormorant Garamond" w:hAnsi="Cormorant Garamond"/>
          <w:sz w:val="22"/>
        </w:rPr>
        <w:t xml:space="preserve">Sábado de la XXIX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Efesios 4, 7. 11-16</w:t>
      </w:r>
    </w:p>
    <w:p>
      <w:pPr/>
      <w:r>
        <w:rPr>
          <w:rFonts w:ascii="Cormorant Garamond" w:hAnsi="Cormorant Garamond"/>
          <w:sz w:val="22"/>
        </w:rPr>
        <w:t xml:space="preserve">Hermanos: Cada uno de nosotros ha recibido la gracia en la medida en que Cristo se la ha dado. Él fue quien concedió a unos ser apóstoles; a otros, ser profetas; a otros, ser evangelizadores; a otros, ser pastores y maestros. Y esto, para capacitar a los fieles, a fin de que, desempeñando debidamente su tarea, construyan el cuerpo de Cristo, hasta que todos lleguemos a estar unidos en la fe y en el conocimiento del Hijo de Dios, y lleguemos a ser hombres perfectos, que alcancemos en todas sus dimensiones la plenitud de Cristo.</w:t>
      </w:r>
    </w:p>
    <w:p>
      <w:pPr/>
      <w:r>
        <w:rPr>
          <w:rFonts w:ascii="Cormorant Garamond" w:hAnsi="Cormorant Garamond"/>
          <w:sz w:val="22"/>
        </w:rPr>
        <w:t xml:space="preserve">Así, ya no seremos como niños, zarandeados por las olas y llevados de un lado para otro por el viento de cualquier doctrina, a merced de hombres malvados y astutos, que conducen engañosamente al error. Por el contrario, viviendo sinceramente en el amor, creceremos en todos sentidos, unidos a aquel que es la cabeza: Cristo. De él, todo el cuerpo recibe su organización, su cohesión y su vida, según la actividad propia de cada una de las partes, y así el cuerpo va creciendo y construyéndose por medio del amor.</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121, 1-2. 3-4ab. 4cd-5</w:t>
      </w:r>
    </w:p>
    <w:p>
      <w:pPr/>
      <w:r>
        <w:rPr>
          <w:rFonts w:ascii="Cormorant Garamond" w:hAnsi="Cormorant Garamond"/>
          <w:sz w:val="22"/>
        </w:rPr>
        <w:t xml:space="preserve">R/. Vamos a la casa del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No quiero la muerte del pecador,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13, 1-9</w:t>
      </w:r>
    </w:p>
    <w:p>
      <w:pPr/>
      <w:r>
        <w:rPr>
          <w:rFonts w:ascii="Cormorant Garamond" w:hAnsi="Cormorant Garamond"/>
          <w:sz w:val="22"/>
        </w:rPr>
        <w:t xml:space="preserve">En aquel tiempo, algunos hombres fueron a ver a Jesús y le contaron que Pilato había mandado matar a unos galileos, mientras estaban ofreciendo sus sacrificios. Jesús les hizo este comentario: “¿Piensan ustedes que aquellos galileos, porque les sucedió esto, eran más pecadores que todos los demás galileos? Ciertamente que no; y si ustedes no se arrepienten, perecerán de manera semejante. Y aquellos dieciocho que murieron aplastados por la torre de Siloé, ¿piensan acaso que eran más culpables que todos los demás habitantes de Jerusalén? Ciertamente que no; y si ustedes no se arrepienten, perecerán de manera semejante”.</w:t>
      </w:r>
    </w:p>
    <w:p>
      <w:pPr/>
      <w:r>
        <w:rPr>
          <w:rFonts w:ascii="Cormorant Garamond" w:hAnsi="Cormorant Garamond"/>
          <w:sz w:val="22"/>
        </w:rPr>
        <w:t xml:space="preserve">Entonces les dijo esta parábola: “Un hombre tenía una higuera plantada en su viñedo; fue a buscar higos y no los encontró. Dijo entonces al viñador: ‘Mira, durante tres años seguidos he venido a buscar higos en esta higuera y no los he encontrado. Córtala. ¿Para qué ocupa la tierra inútilmente?’ El viñador le contestó: ‘Señor, déjala todavía este año; voy a aflojar la tierra alrededor y a echarle abono, para ver si da fruto. Si no, el año que viene la cortaré’ ”.</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«¡Tú estabas dentro de mí y yo afuera, y así por fuera te buscaba; y, deforme como era, me lanzaba sobre estas cosas hermosas que tú creaste! Tú estabas conmigo, mas yo no estaba contigo. Reteníanme lejos de ti aquellas cosas que, si no estuviesen en ti, no existirían» (San Agustín)</w:t>
      </w:r>
    </w:p>
    <w:p>
      <w:pPr/>
      <w:r>
        <w:rPr>
          <w:rFonts w:ascii="Cormorant Garamond" w:hAnsi="Cormorant Garamond"/>
          <w:sz w:val="22"/>
        </w:rPr>
        <w:t xml:space="preserve">«La fe auténtica, abierta a los otros y al perdón, obra milagros. La higuera representa la esterilidad, una vida que no da fruto, incapaz de hacer el bien. Y Jesús maldice el árbol de la higuera porque no ha hecho lo suyo para dar fruto» (Francisco)</w:t>
      </w:r>
    </w:p>
    <w:p>
      <w:pPr/>
      <w:r>
        <w:rPr>
          <w:rFonts w:ascii="Cormorant Garamond" w:hAnsi="Cormorant Garamond"/>
          <w:sz w:val="22"/>
        </w:rPr>
        <w:t xml:space="preserve">«El pecado está presente en la historia del hombre: sería vano intentar ignorarlo o dar a esta oscura realidad otros nombres. Para intentar comprender lo que es el pecado, es preciso en primer lugar reconocer el vínculo profundo del hombre con Dios, porque fuera de esta relación, el mal del pecado no es desenmascarado en su verdadera identidad de rechazo y oposición a Dios, aunque continúe pesando sobre la vida del hombre y sobre la historia» (Catecismo de la Iglesia Católica, nº 386)</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Hacer silencio, reflexionar y orar para discernir.</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