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XXXI semana del Tiempo ordinario</w:t>
      </w:r>
    </w:p>
    <w:p>
      <w:pPr/>
      <w:r>
        <w:rPr>
          <w:rFonts w:ascii="Cormorant Garamond" w:hAnsi="Cormorant Garamond"/>
          <w:sz w:val="22"/>
        </w:rPr>
        <w:t xml:space="preserve">Miércoles 4 de noviembre de 2026</w:t>
      </w:r>
    </w:p>
    <w:p>
      <w:pPr>
        <w:spacing w:before="160"/>
      </w:pPr>
      <w:r>
        <w:rPr>
          <w:rFonts w:ascii="Cormorant Garamond" w:hAnsi="Cormorant Garamond"/>
          <w:b/>
          <w:sz w:val="24"/>
        </w:rPr>
        <w:t xml:space="preserve">«Si alguno quiere seguirme y no me prefiere a su padre y a su madre, a su esposa…»</w:t>
      </w:r>
    </w:p>
    <w:p>
      <w:pPr/>
      <w:r>
        <w:rPr>
          <w:rFonts w:ascii="Cormorant Garamond" w:hAnsi="Cormorant Garamond"/>
          <w:sz w:val="22"/>
        </w:rPr>
        <w:t xml:space="preserve">Miércoles de la XXXI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Filipenses 2, 12-18</w:t>
      </w:r>
    </w:p>
    <w:p>
      <w:pPr/>
      <w:r>
        <w:rPr>
          <w:rFonts w:ascii="Cormorant Garamond" w:hAnsi="Cormorant Garamond"/>
          <w:sz w:val="22"/>
        </w:rPr>
        <w:t xml:space="preserve">Queridos hermanos míos: Así como siempre me han obedecido cuando he estado presente entre ustedes, con mayor razón obedézcanme ahora que estoy ausente. Sigan trabajando por su salvación con humildad y temor de Dios, pues él es quien les da energía interior para que puedan querer y actuar conforme a su voluntad.</w:t>
      </w:r>
    </w:p>
    <w:p>
      <w:pPr/>
      <w:r>
        <w:rPr>
          <w:rFonts w:ascii="Cormorant Garamond" w:hAnsi="Cormorant Garamond"/>
          <w:sz w:val="22"/>
        </w:rPr>
        <w:t xml:space="preserve">Háganlo todo sin quejas ni discusiones, para que sean ustedes hijos de Dios, irreprochables, sencillos y sin mancha, en medio de los hombres malos y perversos de este tiempo. Entre ellos brillarán como antorchas en el mundo, al presentarles las palabras de la vida. Así, el día de la venida de Cristo, yo me sentiré orgulloso al comprobar que mis esfuerzos y trabajos no han sido inútiles. Y aunque yo tuviera que derramar mi sangre para que ustedes siguieran ofreciendo a Dios la ofrenda sagrada de su vida de fe, me sentiría feliz y me regocijaría con todos ustedes. Y ustedes, por su parte, alégrense y regocíjense conmigo.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26, 1. 4. 13-14</w:t>
      </w:r>
    </w:p>
    <w:p>
      <w:pPr/>
      <w:r>
        <w:rPr>
          <w:rFonts w:ascii="Cormorant Garamond" w:hAnsi="Cormorant Garamond"/>
          <w:sz w:val="22"/>
        </w:rPr>
        <w:t xml:space="preserve">R/. (1a) El Señor es mi luz y mi salvación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Dichosos ustedes, si los injurian por ser cristianos,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14, 25-33</w:t>
      </w:r>
    </w:p>
    <w:p>
      <w:pPr/>
      <w:r>
        <w:rPr>
          <w:rFonts w:ascii="Cormorant Garamond" w:hAnsi="Cormorant Garamond"/>
          <w:sz w:val="22"/>
        </w:rPr>
        <w:t xml:space="preserve">En aquel tiempo, caminaba con Jesús una gran muchedumbre y él, volviéndose a sus discípulos, les dijo:</w:t>
      </w:r>
    </w:p>
    <w:p>
      <w:pPr/>
      <w:r>
        <w:rPr>
          <w:rFonts w:ascii="Cormorant Garamond" w:hAnsi="Cormorant Garamond"/>
          <w:sz w:val="22"/>
        </w:rPr>
        <w:t xml:space="preserve">“Si alguno quiere seguirme y no me prefiere a su padre y a su madre, a su esposa y a sus hijos, a sus hermanos y a sus hermanas, más aún, a sí mismo, no puede ser mi discípulo. Y el que no carga su cruz y me sigue, no puede ser mi discípulo.</w:t>
      </w:r>
    </w:p>
    <w:p>
      <w:pPr/>
      <w:r>
        <w:rPr>
          <w:rFonts w:ascii="Cormorant Garamond" w:hAnsi="Cormorant Garamond"/>
          <w:sz w:val="22"/>
        </w:rPr>
        <w:t xml:space="preserve">Porque, ¿quién de ustedes, si quiere construir una torre, no se pone primero a calcular el costo, para ver si tiene con qué terminarla? No sea que, después de haber echado los cimientos, no pueda acabarla y todos los que se enteren comiencen a burlarse de él, diciendo: ‘Este hombre comenzó a construir y no pudo terminar’.</w:t>
      </w:r>
    </w:p>
    <w:p>
      <w:pPr/>
      <w:r>
        <w:rPr>
          <w:rFonts w:ascii="Cormorant Garamond" w:hAnsi="Cormorant Garamond"/>
          <w:sz w:val="22"/>
        </w:rPr>
        <w:t xml:space="preserve">¿O qué rey que va a combatir a otro rey, no se pone primero a considerar si será capaz de salir con diez mil soldados al encuentro del que viene contra él con veinte mil? Porque si no, cuando el otro esté aún lejos, le enviará una embajada para proponerle las condiciones de paz.</w:t>
      </w:r>
    </w:p>
    <w:p>
      <w:pPr/>
      <w:r>
        <w:rPr>
          <w:rFonts w:ascii="Cormorant Garamond" w:hAnsi="Cormorant Garamond"/>
          <w:sz w:val="22"/>
        </w:rPr>
        <w:t xml:space="preserve">Así pues, cualquiera de ustedes que no renuncie a todos sus bienes, no puede ser mi discípulo”.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«Nuestro nacimiento espiritual es el resultado de una opción libre, y en cierto sentido nosotros somos los padres de nosotros mismos, creándonos como nosotros mismos queremos ser y formándonos por nuestra voluntad según el modelo que escogemos» (San Gregorio de Nisa)</w:t>
      </w:r>
    </w:p>
    <w:p>
      <w:pPr/>
      <w:r>
        <w:rPr>
          <w:rFonts w:ascii="Cormorant Garamond" w:hAnsi="Cormorant Garamond"/>
          <w:sz w:val="22"/>
        </w:rPr>
        <w:t xml:space="preserve">«Para los cristianos cargar la cruz no es algo opcional, sino una misión que hay que abrazar por amor. En nuestro mundo actual, Cristo no deja de proponer a todos su invitación clara: quien quiera ser mi discípulo, renuncie a su egoísmo y lleve conmigo la cruz» (Benedicto XVI)</w:t>
      </w:r>
    </w:p>
    <w:p>
      <w:pPr/>
      <w:r>
        <w:rPr>
          <w:rFonts w:ascii="Cormorant Garamond" w:hAnsi="Cormorant Garamond"/>
          <w:sz w:val="22"/>
        </w:rPr>
        <w:t xml:space="preserve">«Jesús exhorta a sus discípulos a preferirle a Él respecto a todo y a todos, y les propone ‘renunciar a todos sus bienes’ (Lc 14,33) por Él y por el Evangelio. Poco antes de su pasión les mostró como ejemplo la pobre viuda de Jerusalén que, de su indigencia, dio todo lo que tenía para vivir. El precepto del desprendimiento de las riquezas es obligatorio para entrar en el Reino de los cielos» (Catecismo de la Iglesia Católica, nº 2.544)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Abrir nuestra vida a la gracia de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