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XVI semana del Tiempo ordinario</w:t>
      </w:r>
    </w:p>
    <w:p>
      <w:pPr/>
      <w:r>
        <w:rPr>
          <w:rFonts w:ascii="Cormorant Garamond" w:hAnsi="Cormorant Garamond"/>
          <w:sz w:val="22"/>
        </w:rPr>
        <w:t xml:space="preserve">Lunes 20 de julio de 2026</w:t>
      </w:r>
    </w:p>
    <w:p>
      <w:pPr>
        <w:spacing w:before="160"/>
      </w:pPr>
      <w:r>
        <w:rPr>
          <w:rFonts w:ascii="Cormorant Garamond" w:hAnsi="Cormorant Garamond"/>
          <w:b/>
          <w:sz w:val="24"/>
        </w:rPr>
        <w:t xml:space="preserve">«Maestro, queremos verte hacer una señal prodigiosa…»</w:t>
      </w:r>
    </w:p>
    <w:p>
      <w:pPr/>
      <w:r>
        <w:rPr>
          <w:rFonts w:ascii="Cormorant Garamond" w:hAnsi="Cormorant Garamond"/>
          <w:sz w:val="22"/>
        </w:rPr>
        <w:t xml:space="preserve">Lunes de la XVI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Miqueas (6, 1-4. 6-8)</w:t>
      </w:r>
    </w:p>
    <w:p>
      <w:pPr/>
      <w:r>
        <w:rPr>
          <w:rFonts w:ascii="Cormorant Garamond" w:hAnsi="Cormorant Garamond"/>
          <w:sz w:val="22"/>
        </w:rPr>
        <w:t xml:space="preserve">Escuchen lo que dice el Señor: “Levántate; llama a juicio a los montes, que las colinas escuchen tu voz. Escuchen, montes, el juicio del Señor, pongan atención, cimientos de la tierra: el Señor entabla juicio contra su pueblo, presenta sus quejas contra Israel. Pueblo mío, ¿qué mal te he causado o en qué cosa te he ofendido? Respóndeme. Con la ayuda de Moisés, Aarón y María, yo te saqué de Egipto y te libré de la esclavitud”. ¿Que cosa digna le ofreceré al Señor, postrado ante el Dios del cielo? ¿Le ofreceré en holocausto becerros de un año? ¿Aceptará el Señor un millar de carneros o diez mil ríos de aceite? ¿En expiación por mis culpas le ofreceré a mi primogénito, al fruto de mis entrañas, por mi pecado? Hombre, ya te he explicado lo que es bueno, lo que el Señor desea de ti: que practiques la justicia y ames la lealtad y que seas humilde con tu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49</w:t>
      </w:r>
    </w:p>
    <w:p>
      <w:pPr/>
      <w:r>
        <w:rPr>
          <w:rFonts w:ascii="Cormorant Garamond" w:hAnsi="Cormorant Garamond"/>
          <w:sz w:val="22"/>
        </w:rPr>
        <w:t xml:space="preserve">R/. Dios salva al que cumple su voluntad.</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Hagámosle caso al Señor, que nos dice: “No endurezcan su corazón”.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(12, 38-42)</w:t>
      </w:r>
    </w:p>
    <w:p>
      <w:pPr/>
      <w:r>
        <w:rPr>
          <w:rFonts w:ascii="Cormorant Garamond" w:hAnsi="Cormorant Garamond"/>
          <w:sz w:val="22"/>
        </w:rPr>
        <w:t xml:space="preserve">En aquel tiempo, le dijeron a Jesús algunos escribas y fariseos: “Maestro, queremos verte hacer una señal prodigiosa”. El les respondió: “Esta gente malvada e infiel está reclamando una señal, pero la única señal que se le dará, será la del profeta Jonás. Pues de la misma manera que Jonás estuvo tres días y tres noches en el vientre de la ballena, así también el Hijo del hombre estará tres días y tres noches en el seno de la tierra. Los habitantes de Nínive se levantarán el día del juicio contra esta gente y la condenarán, porque ellos se convirtieron con la predicación de Jonás, y aquí hay alguien más grande que Jonás. La reina del sur se levantará el día del juicio contra esta gente y la condenará, porque ella vino de los últimos rincones de la tierra a oír la sabiduría de Salomón, y aquí hay alguien más grande que Salomón”.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«Dios no impidió a la muerte separar el alma del cuerpo del Hijo, según el orden necesario de la naturaleza. Pero los reunió de nuevo por medio de la Resurrección, a fin de ser el Hijo mismo en persona el punto de encuentro de la muerte y de la vida» (San Gregorio Niceno)</w:t>
      </w:r>
    </w:p>
    <w:p>
      <w:pPr/>
      <w:r>
        <w:rPr>
          <w:rFonts w:ascii="Cormorant Garamond" w:hAnsi="Cormorant Garamond"/>
          <w:sz w:val="22"/>
        </w:rPr>
        <w:t xml:space="preserve">«El signo que Jesús promete es su perdón a través de su muerte y de su resurrección. El signo que Jesús promete es su misericordia. Así que el verdadero signo de Jonás es aquél que nos da la confianza de estar salvados por la sangre de Cristo» (Francisco)</w:t>
      </w:r>
    </w:p>
    <w:p>
      <w:pPr/>
      <w:r>
        <w:rPr>
          <w:rFonts w:ascii="Cormorant Garamond" w:hAnsi="Cormorant Garamond"/>
          <w:sz w:val="22"/>
        </w:rPr>
        <w:t xml:space="preserve">«El Bautismo, cuyo signo original y pleno es la inmersión, significa eficazmente la bajada del cristiano al sepulcro muriendo al pecado con Cristo para una nueva vida (…)» (Catecismo de la Iglesia Católica, nº 628)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es el Día del amigo! Demos gracias por cada uno de ellos.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