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VI semana del Tiempo de Pascua</w:t>
      </w:r>
    </w:p>
    <w:p>
      <w:pPr/>
      <w:r>
        <w:rPr>
          <w:rFonts w:ascii="Cormorant Garamond" w:hAnsi="Cormorant Garamond"/>
          <w:sz w:val="22"/>
        </w:rPr>
        <w:t xml:space="preserve">Martes 12 de mayo de 2026</w:t>
      </w:r>
    </w:p>
    <w:p>
      <w:pPr>
        <w:spacing w:before="160"/>
      </w:pPr>
      <w:r>
        <w:rPr>
          <w:rFonts w:ascii="Cormorant Garamond" w:hAnsi="Cormorant Garamond"/>
          <w:b/>
          <w:sz w:val="24"/>
        </w:rPr>
        <w:t xml:space="preserve">«El auténtico Consolado»</w:t>
      </w:r>
    </w:p>
    <w:p>
      <w:pPr/>
      <w:r>
        <w:rPr>
          <w:rFonts w:ascii="Cormorant Garamond" w:hAnsi="Cormorant Garamond"/>
          <w:sz w:val="22"/>
        </w:rPr>
        <w:t xml:space="preserve">Martes de la VI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16, 22-34</w:t>
      </w:r>
    </w:p>
    <w:p>
      <w:pPr/>
      <w:r>
        <w:rPr>
          <w:rFonts w:ascii="Cormorant Garamond" w:hAnsi="Cormorant Garamond"/>
          <w:sz w:val="22"/>
        </w:rPr>
        <w:t xml:space="preserve">En aquellos días, la plebe de Filipos se amotinó contra Pablo y Silas, y los magistrados ordenaron que les arrancaran y que los azotaran con varas; después de molerlos a palos, los metieron en la cárcel, encargando al carcelero que los vigilara bien; según la orden recibida, él los cogió, los metió en la mazmorra y les sujetó los pies en el cepo. A eso de media noche, Pablo y Silas oraban cantando himnos a Dios. Los presos los escuchaban. De repente, vino un terremoto tan violento que temblaron los cimientos de la cárcel. Al momento se abrieron todas las puertas, y a todos se les soltaron las cadenas. El carcelero se despertó y, al ver las puertas de la cárcel de par en par, sacó la espada para suicidarse, imaginando que los presos se habían fugado. Pero Pablo lo llamó a gritos, diciendo:</w:t>
      </w:r>
    </w:p>
    <w:p>
      <w:pPr/>
      <w:r>
        <w:rPr>
          <w:rFonts w:ascii="Cormorant Garamond" w:hAnsi="Cormorant Garamond"/>
          <w:sz w:val="22"/>
        </w:rPr>
        <w:t xml:space="preserve">«No te hagas daño alguno, que estamos todos aquí». El carcelero pidió una lámpara, saltó dentro, y se echó temblando a los pies de Pablo y Silas; los sacó fuera y les preguntó:</w:t>
      </w:r>
    </w:p>
    <w:p>
      <w:pPr/>
      <w:r>
        <w:rPr>
          <w:rFonts w:ascii="Cormorant Garamond" w:hAnsi="Cormorant Garamond"/>
          <w:sz w:val="22"/>
        </w:rPr>
        <w:t xml:space="preserve">«Señores, ¿qué tengo que hacer para salvarme?»Le contestaron:</w:t>
      </w:r>
    </w:p>
    <w:p>
      <w:pPr/>
      <w:r>
        <w:rPr>
          <w:rFonts w:ascii="Cormorant Garamond" w:hAnsi="Cormorant Garamond"/>
          <w:sz w:val="22"/>
        </w:rPr>
        <w:t xml:space="preserve">«Cree en el Señor Jesús y te salvarás tú y tu familia». Y le explicaron la palabra del Señor, a él y a todos los de su casa. A aquellas horas de la noche, el carcelero los tomó consigo, les lavó las heridas, y se bautizó en seguida con todos los suyos; los subió a su casa, les preparó la mesa, y celebraron una fiesta de familia por haber creído en Dios.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137, 1bcd-2a. 2bc-3. 7c-8</w:t>
      </w:r>
    </w:p>
    <w:p>
      <w:pPr/>
      <w:r>
        <w:rPr>
          <w:rFonts w:ascii="Cormorant Garamond" w:hAnsi="Cormorant Garamond"/>
          <w:sz w:val="22"/>
        </w:rPr>
        <w:t xml:space="preserve">R/. Tu derecha me salva,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Yo les enviaré el Espíritu de la verdad, y él los irá guiando hasta la verdad plena,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Me voy al que me envió</w:t>
      </w:r>
    </w:p>
    <w:p>
      <w:pPr/>
      <w:r>
        <w:rPr>
          <w:rFonts w:ascii="Cormorant Garamond" w:hAnsi="Cormorant Garamond"/>
          <w:sz w:val="22"/>
        </w:rPr>
        <w:t xml:space="preserve">† Del santo Evangelio según san Juan 16, 5-11</w:t>
      </w:r>
    </w:p>
    <w:p>
      <w:pPr/>
      <w:r>
        <w:rPr>
          <w:rFonts w:ascii="Cormorant Garamond" w:hAnsi="Cormorant Garamond"/>
          <w:sz w:val="22"/>
        </w:rPr>
        <w:t xml:space="preserve">En aquel tiempo, Jesús dijo a sus discípulos: "Me voy ya al que me envió y ninguno de ustedes me pregunta: '¿A dónde vas?' Es que su corazón se ha llenado de tristeza porque les he dicho estas cosas. Sin embargo, es cierto lo que les digo: les conviene que me vaya; porque si no me voy, no vendrá a ustedes el Paráclito; en cambio, si me voy, yo se lo enviaré.</w:t>
      </w:r>
    </w:p>
    <w:p>
      <w:pPr/>
      <w:r>
        <w:rPr>
          <w:rFonts w:ascii="Cormorant Garamond" w:hAnsi="Cormorant Garamond"/>
          <w:sz w:val="22"/>
        </w:rPr>
        <w:t xml:space="preserve">Y cuando él venga, establecerá la culpabilidad del mundo en materia de pecado, de justicia y de juicio; de pecado, porque ellos no han creído en mí; de justicia, porque me voy al Padre y ya no me verán ustedes; de juicio, porque el príncipe de este mundo ya está condenado".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«¿Quién, habiendo oído los nombres que se dan al Espíritu, no siente levantado su ánimo y no eleva su pensamiento hacia la naturaleza divina? “Espíritu firme”, “Espíritu generoso”, “Espíritu Santo” son sus apelativos propios y peculiares» (San Basilio Magno)</w:t>
      </w:r>
    </w:p>
    <w:p>
      <w:pPr/>
      <w:r>
        <w:rPr>
          <w:rFonts w:ascii="Cormorant Garamond" w:hAnsi="Cormorant Garamond"/>
          <w:sz w:val="22"/>
        </w:rPr>
        <w:t xml:space="preserve">«El Espíritu Santo nos hace hijos e hijas de Dios. Nos compromete en la misma responsabilidad de Dios con respecto a su mundo, a la humanidad entera. Nos enseña a mirar al mundo, a los demás y a nosotros mismos con los ojos de Dios» (Benedicto XVI)</w:t>
      </w:r>
    </w:p>
    <w:p>
      <w:pPr/>
      <w:r>
        <w:rPr>
          <w:rFonts w:ascii="Cormorant Garamond" w:hAnsi="Cormorant Garamond"/>
          <w:sz w:val="22"/>
        </w:rPr>
        <w:t xml:space="preserve">«Después de Pascua, el Espíritu Santo ‘convence al mundo en lo referente al pecado’ (Jn 16,8-9), a saber, que el mundo no ha creído en el que el Padre ha enviado. Pero este mismo Espíritu, que desvela el pecado, es el Consolador que da al corazón del hombre la gracia del arrepentimiento y de la conversión» (Catecismo de la Iglesia Católica, nº 1.433)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Llenar nuestros vacíos con la presencia de Dios.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