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XXXIII semana del Tiempo ordinario</w:t>
      </w:r>
    </w:p>
    <w:p>
      <w:pPr/>
      <w:r>
        <w:rPr>
          <w:rFonts w:ascii="Cormorant Garamond" w:hAnsi="Cormorant Garamond"/>
          <w:sz w:val="22"/>
        </w:rPr>
        <w:t xml:space="preserve">Martes 17 de noviembre de 2026</w:t>
      </w:r>
    </w:p>
    <w:p>
      <w:pPr>
        <w:spacing w:before="160"/>
      </w:pPr>
      <w:r>
        <w:rPr>
          <w:rFonts w:ascii="Cormorant Garamond" w:hAnsi="Cormorant Garamond"/>
          <w:b/>
          <w:sz w:val="24"/>
        </w:rPr>
        <w:t xml:space="preserve">«Entonces corrió y se subió a un árbol para verlo cuando pasara por ahí…»</w:t>
      </w:r>
    </w:p>
    <w:p>
      <w:pPr/>
      <w:r>
        <w:rPr>
          <w:rFonts w:ascii="Cormorant Garamond" w:hAnsi="Cormorant Garamond"/>
          <w:sz w:val="22"/>
        </w:rPr>
        <w:t xml:space="preserve">Martes de la XXXIII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Apocalipsis 3, 1-6. 14-22</w:t>
      </w:r>
    </w:p>
    <w:p>
      <w:pPr/>
      <w:r>
        <w:rPr>
          <w:rFonts w:ascii="Cormorant Garamond" w:hAnsi="Cormorant Garamond"/>
          <w:sz w:val="22"/>
        </w:rPr>
        <w:t xml:space="preserve">Yo, Juan, oí que el Señor me decía: “Escribe al encargado de la comunidad cristiana de Sardes: Esto dice el que tiene los siete espíritus de Dios y las siete estrellas:</w:t>
      </w:r>
    </w:p>
    <w:p>
      <w:pPr/>
      <w:r>
        <w:rPr>
          <w:rFonts w:ascii="Cormorant Garamond" w:hAnsi="Cormorant Garamond"/>
          <w:sz w:val="22"/>
        </w:rPr>
        <w:t xml:space="preserve">‘Conozco tus obras. En apariencia estás vivo, pero en realidad estás muerto. Ponte alerta y reaviva lo que queda y está a punto de morir, pues tu conducta delante de mi Dios no ha sido perfecta. Recuerda de qué manera recibiste y escuchaste mi palabra; cúmplela y enmiéndate. Porque si no estás alerta, vendré como un ladrón, sin que sepas la hora en que voy a llegar.</w:t>
      </w:r>
    </w:p>
    <w:p>
      <w:pPr/>
      <w:r>
        <w:rPr>
          <w:rFonts w:ascii="Cormorant Garamond" w:hAnsi="Cormorant Garamond"/>
          <w:sz w:val="22"/>
        </w:rPr>
        <w:t xml:space="preserve">Tienes, sin embargo, en Sardes, algunas pocas personas que no han manchado sus vestiduras; ellos me acompañarán vestidos de blanco, pues lo merecen.</w:t>
      </w:r>
    </w:p>
    <w:p>
      <w:pPr/>
      <w:r>
        <w:rPr>
          <w:rFonts w:ascii="Cormorant Garamond" w:hAnsi="Cormorant Garamond"/>
          <w:sz w:val="22"/>
        </w:rPr>
        <w:t xml:space="preserve">El que venza también se vestirá de blanco. No borraré jamás su nombre del libro de la vida y lo reconoceré ante mi Padre y sus ángeles’.</w:t>
      </w:r>
    </w:p>
    <w:p>
      <w:pPr/>
      <w:r>
        <w:rPr>
          <w:rFonts w:ascii="Cormorant Garamond" w:hAnsi="Cormorant Garamond"/>
          <w:sz w:val="22"/>
        </w:rPr>
        <w:t xml:space="preserve">El que tenga oídos, que oiga lo que el Espíritu dice a las comunidades cristianas.</w:t>
      </w:r>
    </w:p>
    <w:p>
      <w:pPr/>
      <w:r>
        <w:rPr>
          <w:rFonts w:ascii="Cormorant Garamond" w:hAnsi="Cormorant Garamond"/>
          <w:sz w:val="22"/>
        </w:rPr>
        <w:t xml:space="preserve">Escribe al encargado de la comunidad cristiana de Laodicea: Esto dice el que es el Amén, el testigo fiel y veraz, el origen de todo lo creado por Dios:</w:t>
      </w:r>
    </w:p>
    <w:p>
      <w:pPr/>
      <w:r>
        <w:rPr>
          <w:rFonts w:ascii="Cormorant Garamond" w:hAnsi="Cormorant Garamond"/>
          <w:sz w:val="22"/>
        </w:rPr>
        <w:t xml:space="preserve">‘Conozco tus obras: no eres ni frío ni caliente. Ojalá fueras frío o caliente. Pero porque eres tibio y no eres ni frío ni caliente, estoy a punto de vomitarte de mi boca. Dices que eres rico, que has acumulado riquezas y que ya no tienes necesidad de nada, pero no sabes que eres un desdichado, miserable, pobre, ciego y desnudo. Por eso te aconsejo que vengas a comprarme oro purificado por el fuego, para que te enriquezcas; vestiduras blancas, para que te las pongas y cubras tu vergonzosa desnudez, y colirio, para que te lo pongas en los ojos y puedas ver.</w:t>
      </w:r>
    </w:p>
    <w:p>
      <w:pPr/>
      <w:r>
        <w:rPr>
          <w:rFonts w:ascii="Cormorant Garamond" w:hAnsi="Cormorant Garamond"/>
          <w:sz w:val="22"/>
        </w:rPr>
        <w:t xml:space="preserve">Yo reprendo y corrijo a todos los que amo. Reacciona, pues, y enmiéndate. Mira que estoy aquí, tocando la puerta; si alguno escucha mi voz y me abre, entraré a su casa y cenaremos juntos.</w:t>
      </w:r>
    </w:p>
    <w:p>
      <w:pPr/>
      <w:r>
        <w:rPr>
          <w:rFonts w:ascii="Cormorant Garamond" w:hAnsi="Cormorant Garamond"/>
          <w:sz w:val="22"/>
        </w:rPr>
        <w:t xml:space="preserve">Al que venza lo sentaré conmigo en mi trono; lo mismo que yo, cuando vencí, me senté con mi Padre en su trono’.</w:t>
      </w:r>
    </w:p>
    <w:p>
      <w:pPr/>
      <w:r>
        <w:rPr>
          <w:rFonts w:ascii="Cormorant Garamond" w:hAnsi="Cormorant Garamond"/>
          <w:sz w:val="22"/>
        </w:rPr>
        <w:t xml:space="preserve">El que tenga oídos, que oiga lo que el Espíritu dice a las comunidades cristianas’’.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 2-3ab. 3cd-4ab. 5</w:t>
      </w:r>
    </w:p>
    <w:p>
      <w:pPr/>
      <w:r>
        <w:rPr>
          <w:rFonts w:ascii="Cormorant Garamond" w:hAnsi="Cormorant Garamond"/>
          <w:sz w:val="22"/>
        </w:rPr>
        <w:t xml:space="preserve">R/. ¿Quién será grato a tus ojos,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Dios nos amó y nos envió a su Hijo,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19, 1-10</w:t>
      </w:r>
    </w:p>
    <w:p>
      <w:pPr/>
      <w:r>
        <w:rPr>
          <w:rFonts w:ascii="Cormorant Garamond" w:hAnsi="Cormorant Garamond"/>
          <w:sz w:val="22"/>
        </w:rPr>
        <w:t xml:space="preserve">En aquel tiempo, Jesús entró en Jericó, y al ir atravesando la ciudad, sucedió que un hombre llamado Zaqueo, jefe de publicanos y rico, trataba de conocer a Jesús, pero la gente se lo impedía, porque Zaqueo era de baja estatura. Entonces corrió y se subió a un árbol para verlo cuando pasara por ahí. Al llegar a ese lugar, Jesús levantó los ojos y le dijo: “Zaqueo, bájate pronto, porque hoy tengo que hospedarme en tu casa”</w:t>
      </w:r>
    </w:p>
    <w:p>
      <w:pPr/>
      <w:r>
        <w:rPr>
          <w:rFonts w:ascii="Cormorant Garamond" w:hAnsi="Cormorant Garamond"/>
          <w:sz w:val="22"/>
        </w:rPr>
        <w:t xml:space="preserve">Él bajó enseguida y lo recibió muy contento. Al ver esto, comenzaron todos a murmurar diciendo: “Ha entrado a hospedarse en casa de un pecador”.</w:t>
      </w:r>
    </w:p>
    <w:p>
      <w:pPr/>
      <w:r>
        <w:rPr>
          <w:rFonts w:ascii="Cormorant Garamond" w:hAnsi="Cormorant Garamond"/>
          <w:sz w:val="22"/>
        </w:rPr>
        <w:t xml:space="preserve">Zaqueo, poniéndose de pie, dijo a Jesús: “Mira, Señor, voy a dar a los pobres la mitad de mis bienes, y si he defraudado a alguien, le restituiré cuatro veces más”. Jesús le dijo: “Hoy ha llegado la salvación a esta casa, porque también él es hijo de Abraham, y el Hijo del hombre ha venido a buscar y a salvar lo que se había perdido”.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«Lo que se lleva a cabo con una disposición de ánimo triste y forzado no merece gratitud ni tiene nobleza. De manera que, cuando hacemos el bien, hemos de hacerlo, no tristes, sino con alegría» (San Gregorio Nacianceno)</w:t>
      </w:r>
    </w:p>
    <w:p>
      <w:pPr/>
      <w:r>
        <w:rPr>
          <w:rFonts w:ascii="Cormorant Garamond" w:hAnsi="Cormorant Garamond"/>
          <w:sz w:val="22"/>
        </w:rPr>
        <w:t xml:space="preserve">«“Vida eterna” trata de dar un nombre a esta “desconocida realidad conocida”. Sería el momento del sumergirse en el océano del Amor infinito. Podemos únicamente tratar de pensar que este momento es la vida en sentido pleno. Tenemos que pensar en esta línea si queremos entender el objetivo de la esperanza cristiana» (Benedicto XVI)</w:t>
      </w:r>
    </w:p>
    <w:p>
      <w:pPr/>
      <w:r>
        <w:rPr>
          <w:rFonts w:ascii="Cormorant Garamond" w:hAnsi="Cormorant Garamond"/>
          <w:sz w:val="22"/>
        </w:rPr>
        <w:t xml:space="preserve">«La comunión nos separa del pecado. El Cuerpo de Cristo que recibimos en la comunión es ‘entregado por nosotros’, y la Sangre que bebemos es ‘derramada por muchos para el perdón de los pecados’. Por eso la Eucaristía no puede unirnos a Cristo sin purificarnos al mismo tiempo de los pecados cometidos y preservarnos de futuros pecados» (Catecismo de la Iglesia Católica, nº 1.393)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Dedicar un tiempo del día a a meditar y obrar la palabra de Dios.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