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Sábado de la VI semana del Tiempo de Pascua</w:t>
      </w:r>
    </w:p>
    <w:p>
      <w:pPr/>
      <w:r>
        <w:rPr>
          <w:rFonts w:ascii="Cormorant Garamond" w:hAnsi="Cormorant Garamond"/>
          <w:sz w:val="22"/>
        </w:rPr>
        <w:t xml:space="preserve">Sábado 16 de mayo de 2026</w:t>
      </w:r>
    </w:p>
    <w:p>
      <w:pPr>
        <w:spacing w:before="160"/>
      </w:pPr>
      <w:r>
        <w:rPr>
          <w:rFonts w:ascii="Cormorant Garamond" w:hAnsi="Cormorant Garamond"/>
          <w:b/>
          <w:sz w:val="24"/>
        </w:rPr>
        <w:t xml:space="preserve">«Tu Nombre, Señor, tu Nombre»</w:t>
      </w:r>
    </w:p>
    <w:p>
      <w:pPr/>
      <w:r>
        <w:rPr>
          <w:rFonts w:ascii="Cormorant Garamond" w:hAnsi="Cormorant Garamond"/>
          <w:sz w:val="22"/>
        </w:rPr>
        <w:t xml:space="preserve">Sábado de la VI semana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¡cuántas cosas me has dicho en esta Cena de despedida con tus discípulos! ¡Cuántas palabras tuyas han tocado mi corazón! Quiero seguir abriendo mi alma, con confianza, para escuchar tu Palabra y comprender cuál es el destino precioso y fecundo de mi vida, para llevar tu Palabra de vida a mis hermanos.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18, 23-28</w:t>
      </w:r>
    </w:p>
    <w:p>
      <w:pPr/>
      <w:r>
        <w:rPr>
          <w:rFonts w:ascii="Cormorant Garamond" w:hAnsi="Cormorant Garamond"/>
          <w:sz w:val="22"/>
        </w:rPr>
        <w:t xml:space="preserve">Pasado algún tiempo en Antioquía, Pablo marchó y recorrió sucesivamente Galacia y Frigia, animando a los discípulos. Llegó a Éfeso un judío llamado Apolo, natural de Alejandría, hombre elocuente y muy versado en las Escrituras. Lo habían instruido en el camino del Señor y exponía con entusiasmo y exactitud lo referente a Jesús, aunque no conocía más que el bautismo de Juan. Apolo, pues, se puso a hablar públicamente en la sinagoga. Cuando lo oyeron Priscila y Áquila, lo tomaron por su cuenta y le explicaron con más detalle el camino de Dios. Decidió pasar a Acaya, y los hermanos lo animaron y escribieron a los discípulos de allí que lo recibieran bien. Una vez llegado, con la ayuda de la gracia, contribuyó mucho al provecho de los creyentes, pues rebatía vigorosamente en público a los judíos, demostrando con la Escritura que Jesús es el Mesías.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46, 2-3. 8-9. 10</w:t>
      </w:r>
    </w:p>
    <w:p>
      <w:pPr/>
      <w:r>
        <w:rPr>
          <w:rFonts w:ascii="Cormorant Garamond" w:hAnsi="Cormorant Garamond"/>
          <w:sz w:val="22"/>
        </w:rPr>
        <w:t xml:space="preserve">R/. Dios es el rey del mundo</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Salí del Padre y vine al mundo; ahora dejo el mundo y vuelvo al Padre, dice el Señor.</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Pedid y recibiréis</w:t>
      </w:r>
    </w:p>
    <w:p>
      <w:pPr/>
      <w:r>
        <w:rPr>
          <w:rFonts w:ascii="Cormorant Garamond" w:hAnsi="Cormorant Garamond"/>
          <w:sz w:val="22"/>
        </w:rPr>
        <w:t xml:space="preserve">† Del santo Evangelio según san Juan 16, 23-28</w:t>
      </w:r>
    </w:p>
    <w:p>
      <w:pPr/>
      <w:r>
        <w:rPr>
          <w:rFonts w:ascii="Cormorant Garamond" w:hAnsi="Cormorant Garamond"/>
          <w:sz w:val="22"/>
        </w:rPr>
        <w:t xml:space="preserve">En aquel tiempo, Jesús dijo a sus discípulos: “Yo les aseguro: cuanto pidan al Padre en mi nombre, se lo concederá. Hasta ahora no han pedido nada en mi nombre. Pidan y recibirán, para que su alegría sea completa. Les he dicho estas cosas en parábolas; pero se acerca la hora en que ya no les hablaré en parábolas, sino que les hablaré del Padre abiertamente. En aquel día pedirán en mi nombre, y no les digo que rogaré por ustedes al Padre, pues el Padre mismo los ama, porque ustedes me han amado y han creído que salí del Padre. Yo salí del Padre y vine al mundo; ahora dejo el mundo y vuelvo al Padre”.</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«La gloria de Dios es que el hombre viva, y la vida del hombre es la visión de Dios» (San Ireneo de Lyon)</w:t>
      </w:r>
    </w:p>
    <w:p>
      <w:pPr/>
      <w:r>
        <w:rPr>
          <w:rFonts w:ascii="Cormorant Garamond" w:hAnsi="Cormorant Garamond"/>
          <w:sz w:val="22"/>
        </w:rPr>
        <w:t xml:space="preserve">«Después del gran descubrimiento de Jesucristo entrando en el terreno de la fe, encontramos a menudo una vida oscura, dura, difícil, una siembra con lágrimas, pero seguros de que la luz de Cristo, al final, nos da una gran cosecha» (Benedicto XVI)</w:t>
      </w:r>
    </w:p>
    <w:p>
      <w:pPr/>
      <w:r>
        <w:rPr>
          <w:rFonts w:ascii="Cormorant Garamond" w:hAnsi="Cormorant Garamond"/>
          <w:sz w:val="22"/>
        </w:rPr>
        <w:t xml:space="preserve">«Lo que el Padre nos da cuando nuestra oración está unida a la de Jesús, es ‘otro Paráclito, para que esté con vosotros para siempre, el Espíritu de la verdad’ (Jn 14,16-17). Esta novedad de la oración y de sus condiciones aparece en todo el Discurso de despedida. En el Espíritu Santo, la oración cristiana es comunión de amor con el Padre, no solamente por medio de Cristo, sino también en Él (…)» (Catecismo de la Iglesia Católica, nº 2.615)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Bendecir el nombre de Dios durante el día, al descubrirlo presente, junto a mí.</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