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IX semana del Tiempo ordinario</w:t>
      </w:r>
    </w:p>
    <w:p>
      <w:pPr/>
      <w:r>
        <w:rPr>
          <w:rFonts w:ascii="Cormorant Garamond" w:hAnsi="Cormorant Garamond"/>
          <w:sz w:val="22"/>
        </w:rPr>
        <w:t xml:space="preserve">Lunes 1 de junio de 2026</w:t>
      </w:r>
    </w:p>
    <w:p>
      <w:pPr>
        <w:spacing w:before="160"/>
      </w:pPr>
      <w:r>
        <w:rPr>
          <w:rFonts w:ascii="Cormorant Garamond" w:hAnsi="Cormorant Garamond"/>
          <w:b/>
          <w:sz w:val="24"/>
        </w:rPr>
        <w:t xml:space="preserve">«La piedra que desecharon»</w:t>
      </w:r>
    </w:p>
    <w:p>
      <w:pPr/>
      <w:r>
        <w:rPr>
          <w:rFonts w:ascii="Cormorant Garamond" w:hAnsi="Cormorant Garamond"/>
          <w:sz w:val="22"/>
        </w:rPr>
        <w:t xml:space="preserve">Lunes de la IX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segunda carta del apóstol san Pedro (1, 1-7)</w:t>
      </w:r>
    </w:p>
    <w:p>
      <w:pPr/>
      <w:r>
        <w:rPr>
          <w:rFonts w:ascii="Cormorant Garamond" w:hAnsi="Cormorant Garamond"/>
          <w:sz w:val="22"/>
        </w:rPr>
        <w:t xml:space="preserve">Yo, Simón Pedro, siervo y apóstol de Jesucristo, les escribo a ustedes los que han obtenido una fe tan preciosa como la nuestra, gracias a la justicia de Jesucristo, nuestro Dios y salvador. Que abunden entre ustedes la gracia y la paz, por el conocimiento de Jesucristo, nuestro Señor. Su acción divina nos ha otorgado todo lo necesario para llevar una vida de santidad, mediante el conocimiento profundo del que nos ha llamado con su propia gloria y poder. Por medio de las cuales nos han sido otorgados también los grandes y maravillosos bienes prometidos, para que por ellos puedan ustedes escapar de la corrupción que las pasiones desordenadas provocan en el mundo, y lleguen a participar de la naturaleza divina. Por eso, esfuércense en añadir a su buena fe buena conducta; a la buena conducta, la inteligencia; a la inteligencia, el dominio propio; al dominio propio, la perseverancia; a la perseverancia, la piedad; a la piedad, el amor fraterno, y al amor fraterno, la caridad.</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90</w:t>
      </w:r>
    </w:p>
    <w:p>
      <w:pPr/>
      <w:r>
        <w:rPr>
          <w:rFonts w:ascii="Cormorant Garamond" w:hAnsi="Cormorant Garamond"/>
          <w:sz w:val="22"/>
        </w:rPr>
        <w:t xml:space="preserve">R/. Tú eres mi Dios y en ti confío.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Señor Jesús, testigo fiel, primogénito de los muertos, tu amor por nosotros es tan grande, que has lavado nuestras culpas con tu sangre.</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Marcos (12, 1-12)</w:t>
      </w:r>
    </w:p>
    <w:p>
      <w:pPr/>
      <w:r>
        <w:rPr>
          <w:rFonts w:ascii="Cormorant Garamond" w:hAnsi="Cormorant Garamond"/>
          <w:sz w:val="22"/>
        </w:rPr>
        <w:t xml:space="preserve">En aquel tiempo, Jesús comenzó a hablar en parábolas a los sumos sacerdotes, a los escribas y a los ancianos y les dijo: “Un hombre plantó una viña, la rodeó con una cerca, cavó un lagar, construyó una torre para el vigilante, se la alquiló a unos viñadores y se fue de viaje al extranjero. A su tiempo, les envió a los viñadores a un criado para recoger su parte del fruto de la viña. Ellos se apoderaron de él, lo golpearon y lo devolvieron sin nada. Les envió otro criado, pero ellos El Señor convierte la fragilidad en fortaleza Junio1 lo descalabraron y lo insultaron. Volvió a enviarles a otro y lo mataron. Les envió otros muchos y los golpearon o los mataron. Ya sólo le quedaba por enviar a uno, su hijo querido, y finalmente también se lo envió, pensando: ‘A mi hijo sí lo respetarán’. Pero al verlo llegar, aquellos viñadores se dijeron: ‘Este es el heredero; vamos a matarlo y la herencia será nuestra’. Se apoderaron de él, lo mataron y arrojaron su cuerpo fuera de la viña. ¿Qué hará entonces el dueño de la viña? Vendrá y acabará con esos viñadores y dará la viña a otros. ¿Acaso no han leído en las Escrituras: La piedra que desecharon los constructores es ahora la piedra angular. Esto es obra de la mano del Señor, es un milagro patente?” Entonces los sumos sacerdotes, los escribas y los ancianos, quisieron apoderarse de Jesús, porque se dieron cuenta de que por ellos había dicho aquella parábola, pero le tuvieron miedo a la multitud, dejaron a Jesús y se fueron de ahí.</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«¡Dulce Jesús, en qué estado te veo! Manso y cariñoso, único Salvador de nuestras viejas heridas, ¿quién te condujo a sufrir estas heridas, no sólo crueles sino también ignominiosas? ¡Dulce viña, buen Jesús!» (San Buenaventura)</w:t>
      </w:r>
    </w:p>
    <w:p>
      <w:pPr/>
      <w:r>
        <w:rPr>
          <w:rFonts w:ascii="Cormorant Garamond" w:hAnsi="Cormorant Garamond"/>
          <w:sz w:val="22"/>
        </w:rPr>
        <w:t xml:space="preserve">«Él nos ha llamado con amor, nos protege. Pero luego nos da la libertad, nos da todo este amor “en alquiler”. Es como si nos dijera: Cuida y custodia tú mi amor como yo te custodio a ti. Es el diálogo entre Dios y nosotros: custodiar el amor» (Francisco)</w:t>
      </w:r>
    </w:p>
    <w:p>
      <w:pPr/>
      <w:r>
        <w:rPr>
          <w:rFonts w:ascii="Cormorant Garamond" w:hAnsi="Cormorant Garamond"/>
          <w:sz w:val="22"/>
        </w:rPr>
        <w:t xml:space="preserve">«‘Sin el Creador la criatura se diluye’ (Concilio Vaticano II). He aquí por qué los creyentes saben que son impulsados por el amor de Cristo a llevar la luz del Dios vivo a los que no le conocen o le rechazan» (Catecismo de la Iglesia Católica, nº 49)</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Fundar nuestra vida en Cristo, y dejar que Él sea el sostén de nuestras decisiones y proyectos.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