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Martes de la I semana del Tiempo de Cuaresma</w:t>
      </w:r>
    </w:p>
    <w:p>
      <w:pPr/>
      <w:r>
        <w:rPr>
          <w:rFonts w:ascii="Cormorant Garamond" w:hAnsi="Cormorant Garamond"/>
          <w:sz w:val="22"/>
        </w:rPr>
        <w:t xml:space="preserve">Martes 24 de febrero de 2026</w:t>
      </w:r>
    </w:p>
    <w:p>
      <w:pPr>
        <w:spacing w:before="160"/>
      </w:pPr>
      <w:r>
        <w:rPr>
          <w:rFonts w:ascii="Cormorant Garamond" w:hAnsi="Cormorant Garamond"/>
          <w:b/>
          <w:sz w:val="24"/>
        </w:rPr>
        <w:t xml:space="preserve">«Un Amigo que me enseña a orar»</w:t>
      </w:r>
    </w:p>
    <w:p>
      <w:pPr/>
      <w:r>
        <w:rPr>
          <w:rFonts w:ascii="Cormorant Garamond" w:hAnsi="Cormorant Garamond"/>
          <w:sz w:val="22"/>
        </w:rPr>
        <w:t xml:space="preserve">Martes de la I semana de Cuaresma</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 Isaías 55, 10-11</w:t>
      </w:r>
    </w:p>
    <w:p>
      <w:pPr/>
      <w:r>
        <w:rPr>
          <w:rFonts w:ascii="Cormorant Garamond" w:hAnsi="Cormorant Garamond"/>
          <w:sz w:val="22"/>
        </w:rPr>
        <w:t xml:space="preserve">Esto dice el Señor:«Como bajan la lluvia y la nieve desde el cielo,</w:t>
      </w:r>
    </w:p>
    <w:p>
      <w:pPr/>
      <w:r>
        <w:rPr>
          <w:rFonts w:ascii="Cormorant Garamond" w:hAnsi="Cormorant Garamond"/>
          <w:sz w:val="22"/>
        </w:rPr>
        <w:t xml:space="preserve">y no vuelven allá sino después de empapar la tierra,</w:t>
      </w:r>
    </w:p>
    <w:p>
      <w:pPr/>
      <w:r>
        <w:rPr>
          <w:rFonts w:ascii="Cormorant Garamond" w:hAnsi="Cormorant Garamond"/>
          <w:sz w:val="22"/>
        </w:rPr>
        <w:t xml:space="preserve">de fecundarla y hacerla germinar,</w:t>
      </w:r>
    </w:p>
    <w:p>
      <w:pPr/>
      <w:r>
        <w:rPr>
          <w:rFonts w:ascii="Cormorant Garamond" w:hAnsi="Cormorant Garamond"/>
          <w:sz w:val="22"/>
        </w:rPr>
        <w:t xml:space="preserve">para que dé semilla al sembrador</w:t>
      </w:r>
    </w:p>
    <w:p>
      <w:pPr/>
      <w:r>
        <w:rPr>
          <w:rFonts w:ascii="Cormorant Garamond" w:hAnsi="Cormorant Garamond"/>
          <w:sz w:val="22"/>
        </w:rPr>
        <w:t xml:space="preserve">y pan al que come,</w:t>
      </w:r>
    </w:p>
    <w:p>
      <w:pPr/>
      <w:r>
        <w:rPr>
          <w:rFonts w:ascii="Cormorant Garamond" w:hAnsi="Cormorant Garamond"/>
          <w:sz w:val="22"/>
        </w:rPr>
        <w:t xml:space="preserve">así será mi palabra que sale de mi boca:</w:t>
      </w:r>
    </w:p>
    <w:p>
      <w:pPr/>
      <w:r>
        <w:rPr>
          <w:rFonts w:ascii="Cormorant Garamond" w:hAnsi="Cormorant Garamond"/>
          <w:sz w:val="22"/>
        </w:rPr>
        <w:t xml:space="preserve">no volverá a mí vacía,</w:t>
      </w:r>
    </w:p>
    <w:p>
      <w:pPr/>
      <w:r>
        <w:rPr>
          <w:rFonts w:ascii="Cormorant Garamond" w:hAnsi="Cormorant Garamond"/>
          <w:sz w:val="22"/>
        </w:rPr>
        <w:t xml:space="preserve">sino que cumplirá mi deseo</w:t>
      </w:r>
    </w:p>
    <w:p>
      <w:pPr/>
      <w:r>
        <w:rPr>
          <w:rFonts w:ascii="Cormorant Garamond" w:hAnsi="Cormorant Garamond"/>
          <w:sz w:val="22"/>
        </w:rPr>
        <w:t xml:space="preserve">y llevará a cabo mi encargo».</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33, 4-5. 6-7. 16-17. 18-19</w:t>
      </w:r>
    </w:p>
    <w:p>
      <w:pPr/>
      <w:r>
        <w:rPr>
          <w:rFonts w:ascii="Cormorant Garamond" w:hAnsi="Cormorant Garamond"/>
          <w:sz w:val="22"/>
        </w:rPr>
        <w:t xml:space="preserve">R/. Dios libra a los justos de sus angustias</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Honor y gloria a ti, Señor Jesús.</w:t>
      </w:r>
    </w:p>
    <w:p>
      <w:pPr/>
      <w:r>
        <w:rPr>
          <w:rFonts w:ascii="Cormorant Garamond" w:hAnsi="Cormorant Garamond"/>
          <w:sz w:val="22"/>
        </w:rPr>
        <w:t xml:space="preserve">No sólo de pan vive el hombre, sino también de toda palabra que sale de la boca de Dios.</w:t>
      </w:r>
    </w:p>
    <w:p>
      <w:pPr/>
      <w:r>
        <w:rPr>
          <w:rFonts w:ascii="Cormorant Garamond" w:hAnsi="Cormorant Garamond"/>
          <w:sz w:val="22"/>
        </w:rPr>
        <w:t xml:space="preserve">R. Honor y gloria a ti, Señor Jesús.</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Contemplad y dad lo contemplado…</w:t>
      </w:r>
    </w:p>
    <w:p>
      <w:pPr/>
      <w:r>
        <w:rPr>
          <w:rFonts w:ascii="Cormorant Garamond" w:hAnsi="Cormorant Garamond"/>
          <w:sz w:val="22"/>
        </w:rPr>
        <w:t xml:space="preserve">† Del santo Evangelio según san Mateo 6, 7-15</w:t>
      </w:r>
    </w:p>
    <w:p>
      <w:pPr/>
      <w:r>
        <w:rPr>
          <w:rFonts w:ascii="Cormorant Garamond" w:hAnsi="Cormorant Garamond"/>
          <w:sz w:val="22"/>
        </w:rPr>
        <w:t xml:space="preserve">En aquel tiempo, Jesús dijo a sus discípulos: “Cuando ustedes hagan oración no hablen mucho, como los paganos, que se imaginan que a fuerza de mucho hablar, serán escuchados. No los imiten, porque el Padre sabe lo que les hace falta, antes de que se lo pidan. Ustedes, pues, oren así:</w:t>
      </w:r>
    </w:p>
    <w:p>
      <w:pPr/>
      <w:r>
        <w:rPr>
          <w:rFonts w:ascii="Cormorant Garamond" w:hAnsi="Cormorant Garamond"/>
          <w:sz w:val="22"/>
        </w:rPr>
        <w:t xml:space="preserve">Padre nuestro, que estás en el cielo,</w:t>
      </w:r>
    </w:p>
    <w:p>
      <w:pPr/>
      <w:r>
        <w:rPr>
          <w:rFonts w:ascii="Cormorant Garamond" w:hAnsi="Cormorant Garamond"/>
          <w:sz w:val="22"/>
        </w:rPr>
        <w:t xml:space="preserve">santificado sea tu nombre,</w:t>
      </w:r>
    </w:p>
    <w:p>
      <w:pPr/>
      <w:r>
        <w:rPr>
          <w:rFonts w:ascii="Cormorant Garamond" w:hAnsi="Cormorant Garamond"/>
          <w:sz w:val="22"/>
        </w:rPr>
        <w:t xml:space="preserve">venga tu Reino,</w:t>
      </w:r>
    </w:p>
    <w:p>
      <w:pPr/>
      <w:r>
        <w:rPr>
          <w:rFonts w:ascii="Cormorant Garamond" w:hAnsi="Cormorant Garamond"/>
          <w:sz w:val="22"/>
        </w:rPr>
        <w:t xml:space="preserve">hágase tu voluntad</w:t>
      </w:r>
    </w:p>
    <w:p>
      <w:pPr/>
      <w:r>
        <w:rPr>
          <w:rFonts w:ascii="Cormorant Garamond" w:hAnsi="Cormorant Garamond"/>
          <w:sz w:val="22"/>
        </w:rPr>
        <w:t xml:space="preserve">en la tierra como en el cielo.</w:t>
      </w:r>
    </w:p>
    <w:p>
      <w:pPr/>
      <w:r>
        <w:rPr>
          <w:rFonts w:ascii="Cormorant Garamond" w:hAnsi="Cormorant Garamond"/>
          <w:sz w:val="22"/>
        </w:rPr>
        <w:t xml:space="preserve">Danos hoy nuestro pan de cada día,</w:t>
      </w:r>
    </w:p>
    <w:p>
      <w:pPr/>
      <w:r>
        <w:rPr>
          <w:rFonts w:ascii="Cormorant Garamond" w:hAnsi="Cormorant Garamond"/>
          <w:sz w:val="22"/>
        </w:rPr>
        <w:t xml:space="preserve">perdona nuestras ofensas,</w:t>
      </w:r>
    </w:p>
    <w:p>
      <w:pPr/>
      <w:r>
        <w:rPr>
          <w:rFonts w:ascii="Cormorant Garamond" w:hAnsi="Cormorant Garamond"/>
          <w:sz w:val="22"/>
        </w:rPr>
        <w:t xml:space="preserve">como también nosotros perdonamos a los que nos ofenden;</w:t>
      </w:r>
    </w:p>
    <w:p>
      <w:pPr/>
      <w:r>
        <w:rPr>
          <w:rFonts w:ascii="Cormorant Garamond" w:hAnsi="Cormorant Garamond"/>
          <w:sz w:val="22"/>
        </w:rPr>
        <w:t xml:space="preserve">no nos dejes caer en tentación</w:t>
      </w:r>
    </w:p>
    <w:p>
      <w:pPr/>
      <w:r>
        <w:rPr>
          <w:rFonts w:ascii="Cormorant Garamond" w:hAnsi="Cormorant Garamond"/>
          <w:sz w:val="22"/>
        </w:rPr>
        <w:t xml:space="preserve">y líbranos del mal.</w:t>
      </w:r>
    </w:p>
    <w:p>
      <w:pPr/>
      <w:r>
        <w:rPr>
          <w:rFonts w:ascii="Cormorant Garamond" w:hAnsi="Cormorant Garamond"/>
          <w:sz w:val="22"/>
        </w:rPr>
        <w:t xml:space="preserve">Si ustedes perdonan las faltas a los hombres, también a ustedes los perdonará el Padre celestial. Pero si ustedes no perdonan a los hombres, tampoco el Padre les perdonará a ustedes sus faltas”.</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«¿Qué oración más espiritual puede haber que la que nos fue dada por Cristo, por quien nos fue también enviado el Espíritu Santo? ¿Y qué plegaria más verdadera ante el Padre que la que brotó de labios del Hijo?» (San Cipriano)</w:t>
      </w:r>
    </w:p>
    <w:p>
      <w:pPr/>
      <w:r>
        <w:rPr>
          <w:rFonts w:ascii="Cormorant Garamond" w:hAnsi="Cormorant Garamond"/>
          <w:sz w:val="22"/>
        </w:rPr>
        <w:t xml:space="preserve">«El “Padrenuestro” comienza con un gran consuelo: podemos decir “Padre”, porque el Hijo es nuestro hermano y nos ha revelado al Padre; porque gracias a Cristo hemos vuelto a ser hijos de Dios» (Benedicto XVI)</w:t>
      </w:r>
    </w:p>
    <w:p>
      <w:pPr/>
      <w:r>
        <w:rPr>
          <w:rFonts w:ascii="Cormorant Garamond" w:hAnsi="Cormorant Garamond"/>
          <w:sz w:val="22"/>
        </w:rPr>
        <w:t xml:space="preserve">«Podemos invocar a Dios como “Padre” porque Él nos ha sido revelado por su Hijo hecho hombre y su Espíritu nos lo hace conocer. Lo que el hombre no puede concebir ni los poderes angélicos entrever, es decir, la relación personal del Hijo hacia el Padre, he aquí que el Espíritu del Hijo nos hace participar de esta relación a quienes creemos que Jesús es el Cristo y que hemos nacido de Dios» (Catecismo de la Iglesia Católica, nº 2.780)</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Rezar con especial devoción el padrenuestro.</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