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XI semana del Tiempo ordinario</w:t>
      </w:r>
    </w:p>
    <w:p>
      <w:pPr/>
      <w:r>
        <w:rPr>
          <w:rFonts w:ascii="Cormorant Garamond" w:hAnsi="Cormorant Garamond"/>
          <w:sz w:val="22"/>
        </w:rPr>
        <w:t xml:space="preserve">Jueves 18 de junio de 2026</w:t>
      </w:r>
    </w:p>
    <w:p>
      <w:pPr>
        <w:spacing w:before="160"/>
      </w:pPr>
      <w:r>
        <w:rPr>
          <w:rFonts w:ascii="Cormorant Garamond" w:hAnsi="Cormorant Garamond"/>
          <w:b/>
          <w:sz w:val="24"/>
        </w:rPr>
        <w:t xml:space="preserve">«Encendidos por el Espíritu, viviendo como hijos del Padre»</w:t>
      </w:r>
    </w:p>
    <w:p>
      <w:pPr/>
      <w:r>
        <w:rPr>
          <w:rFonts w:ascii="Cormorant Garamond" w:hAnsi="Cormorant Garamond"/>
          <w:sz w:val="22"/>
        </w:rPr>
        <w:t xml:space="preserve">Jueves de la 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Eclesiástico (Sirácide)</w:t>
      </w:r>
    </w:p>
    <w:p>
      <w:pPr/>
      <w:r>
        <w:rPr>
          <w:rFonts w:ascii="Cormorant Garamond" w:hAnsi="Cormorant Garamond"/>
          <w:sz w:val="22"/>
        </w:rPr>
        <w:t xml:space="preserve">(48, 1-15) En aquel tiempo, surgió Elías, un profeta de fuego; su palabra quemaba como una llama. El hizo caer sobre los israelitas el hambre y con celo los diezmó. En el nombre del Señor cerró las compuertas del cielo e hizo que descendiera tres veces fuego de lo alto. ¡Qué glorioso eres, Elías, por tus prodigios! ¿Quién puede jactarse de ser igual a ti? Tú resucitaste del sepulcro a un muerto, lo arrancaste de la muerte por la palabra del Altísimo. Tú llevaste la ruina a los reyes y la muerte a los príncipes en su lecho. Tú escuchaste las amenazas de Dios en el Sinaí y sus palabras de castigo en el Horeb. Tú ungiste a reyes vengadores y nombraste como sucesor tuyo a un profeta. En un torbellino de llamas fuiste arrebatado al cielo, sobre un carro tirado por caballos de fuego. Escrito está de ti que volverás, cargado de amenazas, en el tiempo señalado, para aplacar la cólera antes de que estalle, para hacer que el corazón de los padres se vuelva hacia los hijos y congregar a las tribus de Israel. Dichosos los que te vieron y murieron gozando de tu amistad; pero más dichosos los que estén vivos, cuando vuelvas. Cuando Elías fue arrebatado por el torbellino, Eliseo quedó lleno de su espíritu. Ningún príncipe lo intimidó, nadie lo pudo dominar. Ninguna cosa le era imposible y aun estando en el sepulcro, resucitó a un muerto. En vida hizo prodigios y después de muerto, obras admirables.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96</w:t>
      </w:r>
    </w:p>
    <w:p>
      <w:pPr/>
      <w:r>
        <w:rPr>
          <w:rFonts w:ascii="Cormorant Garamond" w:hAnsi="Cormorant Garamond"/>
          <w:sz w:val="22"/>
        </w:rPr>
        <w:t xml:space="preserve">R/. Que se alegren los justos con el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Hemos recibido un espíritu de hijos, que nos hace exclamar: ¡Padre!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(6, 7-15)</w:t>
      </w:r>
    </w:p>
    <w:p>
      <w:pPr/>
      <w:r>
        <w:rPr>
          <w:rFonts w:ascii="Cormorant Garamond" w:hAnsi="Cormorant Garamond"/>
          <w:sz w:val="22"/>
        </w:rPr>
        <w:t xml:space="preserve">En aquel tiempo, Jesús dijo a sus discípulos: “Cuando ustedes hagan oración, no hablen mucho, como los paganos, que se imaginan que a fuerza de mucho hablar serán escuchados. No los imiten, porque el Padre sabe lo que les hace falta, antes de que se lo pidan. Ustedes pues, oren así: Padre nuestro, que estás en el cielo, santificado sea tu nombre, venga tu Reino, hágase tu voluntad en la tierra como en el cielo. Danos hoy nuestro pan de cada día, perdona nuestras ofensas, como también nosotros perdonamos a los que nos ofenden; no nos dejes caer en tentación y líbranos del mal. Si ustedes perdonan las faltas a los hombres, también a ustedes los perdonará el Padre celestial. Pero si ustedes no perdonan a los hombres, tampoco el Padre les perdonará a ustedes sus faltas”.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«Si dice que hará lo que pidamos al Padre en su nombre, ¿cuánto más eficaz no será nuestra oración en el nombre de Cristo, si la hacemos, además, con sus propias palabras?» (San Cipriano)</w:t>
      </w:r>
    </w:p>
    <w:p>
      <w:pPr/>
      <w:r>
        <w:rPr>
          <w:rFonts w:ascii="Cormorant Garamond" w:hAnsi="Cormorant Garamond"/>
          <w:sz w:val="22"/>
        </w:rPr>
        <w:t xml:space="preserve">«Los discípulos, seducidos por la persona de Jesús mientras oraba, le piden una instrucción sobre cómo orar: el “Padrenuestro” es la respuesta. Es una oración concentrada en siete peticiones, llena de sentido teológico, en contraste con la palabrería y verborrea» (Benedicto XVI)</w:t>
      </w:r>
    </w:p>
    <w:p>
      <w:pPr/>
      <w:r>
        <w:rPr>
          <w:rFonts w:ascii="Cormorant Garamond" w:hAnsi="Cormorant Garamond"/>
          <w:sz w:val="22"/>
        </w:rPr>
        <w:t xml:space="preserve">«‘La oración dominical es en verdad el resumen de todo el Evangelio’ (Tertuliano). Cuando el Señor hubo legado esta fórmula de oración, añadió: ‘Pedid y se os dará’ (Lc 11,9). Por tanto, cada uno puede dirigir al cielo diversas oraciones según sus necesidades, pero comenzando siempre por la oración del Señor que sigue siendo la oración fundamental» (Catecismo de la Iglesia Católica, nº 2.761)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Perdonar de corazón como Dios nos perdona.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