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I semana del Tiempo de Cuaresma</w:t>
      </w:r>
    </w:p>
    <w:p>
      <w:pPr/>
      <w:r>
        <w:rPr>
          <w:rFonts w:ascii="Cormorant Garamond" w:hAnsi="Cormorant Garamond"/>
          <w:sz w:val="22"/>
        </w:rPr>
        <w:t xml:space="preserve">Domingo 22 de febrero de 2026</w:t>
      </w:r>
    </w:p>
    <w:p>
      <w:pPr/>
      <w:r>
        <w:rPr>
          <w:rFonts w:ascii="Cormorant Garamond" w:hAnsi="Cormorant Garamond"/>
          <w:sz w:val="22"/>
        </w:rPr>
        <w:t xml:space="preserve">I Domingo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Génesis 2, 7-9; 3, 1-7</w:t>
      </w:r>
    </w:p>
    <w:p>
      <w:pPr/>
      <w:r>
        <w:rPr>
          <w:rFonts w:ascii="Cormorant Garamond" w:hAnsi="Cormorant Garamond"/>
          <w:sz w:val="22"/>
        </w:rPr>
        <w:t xml:space="preserve">El Señor Dios modeló al hombre del polvo del suelo e insufló en su nariz aliento de vida; y el hombre se convirtió en ser vivo.</w:t>
      </w:r>
    </w:p>
    <w:p>
      <w:pPr/>
      <w:r>
        <w:rPr>
          <w:rFonts w:ascii="Cormorant Garamond" w:hAnsi="Cormorant Garamond"/>
          <w:sz w:val="22"/>
        </w:rPr>
        <w:t xml:space="preserve">Luego el Señor Dios plantó un jardín en Edén, hacia oriente, y colocó en él al hombre que había modelado.</w:t>
      </w:r>
    </w:p>
    <w:p>
      <w:pPr/>
      <w:r>
        <w:rPr>
          <w:rFonts w:ascii="Cormorant Garamond" w:hAnsi="Cormorant Garamond"/>
          <w:sz w:val="22"/>
        </w:rPr>
        <w:t xml:space="preserve">El Señor Dios hizo brotar del suelo toda clase de árboles hermosos para la vista y buenos para comer; además, el árbol de la vida en mitad del jardín, y el árbol del conocimiento del bien y el mal.</w:t>
      </w:r>
    </w:p>
    <w:p>
      <w:pPr/>
      <w:r>
        <w:rPr>
          <w:rFonts w:ascii="Cormorant Garamond" w:hAnsi="Cormorant Garamond"/>
          <w:sz w:val="22"/>
        </w:rPr>
        <w:t xml:space="preserve">La serpiente era más astuta que las demás bestias del campo que el Señor había hecho. Y dijo a la mujer:</w:t>
      </w:r>
    </w:p>
    <w:p>
      <w:pPr/>
      <w:r>
        <w:rPr>
          <w:rFonts w:ascii="Cormorant Garamond" w:hAnsi="Cormorant Garamond"/>
          <w:sz w:val="22"/>
        </w:rPr>
        <w:t xml:space="preserve">«¿Conque Dios os ha dicho que no comáis de ningún árbol del jardín?».</w:t>
      </w:r>
    </w:p>
    <w:p>
      <w:pPr/>
      <w:r>
        <w:rPr>
          <w:rFonts w:ascii="Cormorant Garamond" w:hAnsi="Cormorant Garamond"/>
          <w:sz w:val="22"/>
        </w:rPr>
        <w:t xml:space="preserve">La mujer contestó a la serpiente:</w:t>
      </w:r>
    </w:p>
    <w:p>
      <w:pPr/>
      <w:r>
        <w:rPr>
          <w:rFonts w:ascii="Cormorant Garamond" w:hAnsi="Cormorant Garamond"/>
          <w:sz w:val="22"/>
        </w:rPr>
        <w:t xml:space="preserve">«Podemos comer los frutos de los árboles del jardín; pero del fruto del árbol que está en mitad del jardín nos ha dicho Dios:</w:t>
      </w:r>
    </w:p>
    <w:p>
      <w:pPr/>
      <w:r>
        <w:rPr>
          <w:rFonts w:ascii="Cormorant Garamond" w:hAnsi="Cormorant Garamond"/>
          <w:sz w:val="22"/>
        </w:rPr>
        <w:t xml:space="preserve">“No comáis de él ni lo toquéis, de lo contrario moriréis”».</w:t>
      </w:r>
    </w:p>
    <w:p>
      <w:pPr/>
      <w:r>
        <w:rPr>
          <w:rFonts w:ascii="Cormorant Garamond" w:hAnsi="Cormorant Garamond"/>
          <w:sz w:val="22"/>
        </w:rPr>
        <w:t xml:space="preserve">La serpiente replicó a la mujer:</w:t>
      </w:r>
    </w:p>
    <w:p>
      <w:pPr/>
      <w:r>
        <w:rPr>
          <w:rFonts w:ascii="Cormorant Garamond" w:hAnsi="Cormorant Garamond"/>
          <w:sz w:val="22"/>
        </w:rPr>
        <w:t xml:space="preserve">«No, no moriréis; es que Dios sabe que el día en que comáis de él, se os abrirán los ojos, y seréis como Dios en el conocimiento del bien y el mal».</w:t>
      </w:r>
    </w:p>
    <w:p>
      <w:pPr/>
      <w:r>
        <w:rPr>
          <w:rFonts w:ascii="Cormorant Garamond" w:hAnsi="Cormorant Garamond"/>
          <w:sz w:val="22"/>
        </w:rPr>
        <w:t xml:space="preserve">Entonces la mujer se dio cuenta de que el árbol era bueno de comer, atrayente a los ojos y deseable para lograr inteligencia; así que tomó de su fruto y comió. Luego se lo dio a su marido, que también comió.</w:t>
      </w:r>
    </w:p>
    <w:p>
      <w:pPr/>
      <w:r>
        <w:rPr>
          <w:rFonts w:ascii="Cormorant Garamond" w:hAnsi="Cormorant Garamond"/>
          <w:sz w:val="22"/>
        </w:rPr>
        <w:t xml:space="preserve">Se les abrieron los ojos a los dos y descubrieron que estaban desnudos; y entrelazaron hojas de higuera y se las ciñeron.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50, 3-4. 5-6ab. 12-13. 14 y 17</w:t>
      </w:r>
    </w:p>
    <w:p>
      <w:pPr/>
      <w:r>
        <w:rPr>
          <w:rFonts w:ascii="Cormorant Garamond" w:hAnsi="Cormorant Garamond"/>
          <w:sz w:val="22"/>
        </w:rPr>
        <w:t xml:space="preserve">R/. Misericordia, Señor: hemos pecado</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Romanos 5, 12-19</w:t>
      </w:r>
    </w:p>
    <w:p>
      <w:pPr/>
      <w:r>
        <w:rPr>
          <w:rFonts w:ascii="Cormorant Garamond" w:hAnsi="Cormorant Garamond"/>
          <w:sz w:val="22"/>
        </w:rPr>
        <w:t xml:space="preserve">Hermanos:</w:t>
      </w:r>
    </w:p>
    <w:p>
      <w:pPr/>
      <w:r>
        <w:rPr>
          <w:rFonts w:ascii="Cormorant Garamond" w:hAnsi="Cormorant Garamond"/>
          <w:sz w:val="22"/>
        </w:rPr>
        <w:t xml:space="preserve">Lo mismo que por un hombre entró el pecado en el mundo, y por el pecado la muerte, y así la muerte se propagó a todos los hombres, porque todos pecaron...</w:t>
      </w:r>
    </w:p>
    <w:p>
      <w:pPr/>
      <w:r>
        <w:rPr>
          <w:rFonts w:ascii="Cormorant Garamond" w:hAnsi="Cormorant Garamond"/>
          <w:sz w:val="22"/>
        </w:rPr>
        <w:t xml:space="preserve">Pues, hasta que llegó la ley había pecado en el mundo, pero el pecado no se imputaba porque no había ley. Pese a todo, la muerte reinó desde Adán hasta Moisés, incluso sobre los que no habían pecado con una transgresión como la de Adán, que era figura del que tenía que venir.</w:t>
      </w:r>
    </w:p>
    <w:p>
      <w:pPr/>
      <w:r>
        <w:rPr>
          <w:rFonts w:ascii="Cormorant Garamond" w:hAnsi="Cormorant Garamond"/>
          <w:sz w:val="22"/>
        </w:rPr>
        <w:t xml:space="preserve">Sin embargo, no hay proporción entre el delito y el don: si por el delito de uno solo murieron todos, con mayor razón la gracia de Dios y el don otorgado en virtud de un hombre, Jesucristo, se han desbordado sobre todos.</w:t>
      </w:r>
    </w:p>
    <w:p>
      <w:pPr/>
      <w:r>
        <w:rPr>
          <w:rFonts w:ascii="Cormorant Garamond" w:hAnsi="Cormorant Garamond"/>
          <w:sz w:val="22"/>
        </w:rPr>
        <w:t xml:space="preserve">Y tampoco hay proporción entre la gracia y el pecado de uno:</w:t>
      </w:r>
    </w:p>
    <w:p>
      <w:pPr/>
      <w:r>
        <w:rPr>
          <w:rFonts w:ascii="Cormorant Garamond" w:hAnsi="Cormorant Garamond"/>
          <w:sz w:val="22"/>
        </w:rPr>
        <w:t xml:space="preserve">pues el juicio, a partir de uno, acabó en condena, mientras que la gracia, a partir de muchos pecados, acabó en justicia.</w:t>
      </w:r>
    </w:p>
    <w:p>
      <w:pPr/>
      <w:r>
        <w:rPr>
          <w:rFonts w:ascii="Cormorant Garamond" w:hAnsi="Cormorant Garamond"/>
          <w:sz w:val="22"/>
        </w:rPr>
        <w:t xml:space="preserve">Si por el delito de uno solo la muerte inauguró su reinado a través de uno solo, con cuánta más razón los que reciben a raudales el don gratuito de la justificación reinarán en la vida gracias a uno solo, Jesucristo.</w:t>
      </w:r>
    </w:p>
    <w:p>
      <w:pPr/>
      <w:r>
        <w:rPr>
          <w:rFonts w:ascii="Cormorant Garamond" w:hAnsi="Cormorant Garamond"/>
          <w:sz w:val="22"/>
        </w:rPr>
        <w:t xml:space="preserve">En resumen, lo mismo que por un solo delito resultó condena para todos, así también por un acto de justicia resultó justificación y vida para todos.</w:t>
      </w:r>
    </w:p>
    <w:p>
      <w:pPr/>
      <w:r>
        <w:rPr>
          <w:rFonts w:ascii="Cormorant Garamond" w:hAnsi="Cormorant Garamond"/>
          <w:sz w:val="22"/>
        </w:rPr>
        <w:t xml:space="preserve">Pues, así como por la desobediencia de un solo hombre, todos fueron constituidos pecadores, así también por la obediencia de uno solo, todos serán constituidos justos.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No sólo de pan vive el hombre, sino también de toda palabra que sale de la boca de Dios.</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No tentarás al Señor, tu Dios</w:t>
      </w:r>
    </w:p>
    <w:p>
      <w:pPr/>
      <w:r>
        <w:rPr>
          <w:rFonts w:ascii="Cormorant Garamond" w:hAnsi="Cormorant Garamond"/>
          <w:sz w:val="22"/>
        </w:rPr>
        <w:t xml:space="preserve">† Del santo Evangelio según san Mateo 4, 1-11</w:t>
      </w:r>
    </w:p>
    <w:p>
      <w:pPr/>
      <w:r>
        <w:rPr>
          <w:rFonts w:ascii="Cormorant Garamond" w:hAnsi="Cormorant Garamond"/>
          <w:sz w:val="22"/>
        </w:rPr>
        <w:t xml:space="preserve">En aquel tiempo, Jesús fue conducido por el Espíritu al desierto, para ser tentado por el demonio. Pasó cuarenta días y cuarenta noches sin comer y, al final, tuvo hambre. Entonces se le acercó el tentador y le dijo: “Si tú eres el Hijo de Dios, manda que estas piedras se conviertan en panes”. Jesús le respondió: “Está escrito: No sólo de pan vive el hombre, sino también de toda palabra que sale de la boca de Dios”.</w:t>
      </w:r>
    </w:p>
    <w:p>
      <w:pPr/>
      <w:r>
        <w:rPr>
          <w:rFonts w:ascii="Cormorant Garamond" w:hAnsi="Cormorant Garamond"/>
          <w:sz w:val="22"/>
        </w:rPr>
        <w:t xml:space="preserve">Entonces el diablo lo llevó a la ciudad santa, lo puso en la parte más alta del templo y le dijo: “Si eres el Hijo de Dios, échate para abajo, porque está escrito: Mandará a sus ángeles que te cuiden y ellos te tomarán en sus manos, para que no tropiece tu pie en piedra alguna”. Jesús le contestó: “También está escrito: No tentarás al Señor, tu Dios”.</w:t>
      </w:r>
    </w:p>
    <w:p>
      <w:pPr/>
      <w:r>
        <w:rPr>
          <w:rFonts w:ascii="Cormorant Garamond" w:hAnsi="Cormorant Garamond"/>
          <w:sz w:val="22"/>
        </w:rPr>
        <w:t xml:space="preserve">Luego lo llevó el diablo a un monte muy alto y desde ahí le hizo ver la grandeza de todos los reinos del mundo y le dijo: “Te daré todo esto, si te postras y me adoras”. Pero Jesús le replicó: “Retírate, Satanás, porque está escrito: Adorarás al Señor, tu Dios, y a él sólo servirás”.</w:t>
      </w:r>
    </w:p>
    <w:p>
      <w:pPr/>
      <w:r>
        <w:rPr>
          <w:rFonts w:ascii="Cormorant Garamond" w:hAnsi="Cormorant Garamond"/>
          <w:sz w:val="22"/>
        </w:rPr>
        <w:t xml:space="preserve">Entonces lo dejó el diablo y se acercaron los ángeles para servirle.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«Jesús en el desierto venció a su adversario con las palabras de la Ley, no con el vigor de su brazo. Ha vencido para que nosotros seamos vencedores de la misma manera» (San León Magno)</w:t>
      </w:r>
    </w:p>
    <w:p>
      <w:pPr/>
      <w:r>
        <w:rPr>
          <w:rFonts w:ascii="Cormorant Garamond" w:hAnsi="Cormorant Garamond"/>
          <w:sz w:val="22"/>
        </w:rPr>
        <w:t xml:space="preserve">«No podemos sostener una espiritualidad que olvide al Dios todopoderoso y creador. De ese modo, terminaríamos adorando otros poderes del mundo, o nos colocaríamos en el lugar del Señor, hasta pretender pisotear la realidad creada por Él sin conocer límites» (Francisco)</w:t>
      </w:r>
    </w:p>
    <w:p>
      <w:pPr/>
      <w:r>
        <w:rPr>
          <w:rFonts w:ascii="Cormorant Garamond" w:hAnsi="Cormorant Garamond"/>
          <w:sz w:val="22"/>
        </w:rPr>
        <w:t xml:space="preserve">«Jesús es el nuevo Adán que permaneció fiel allí donde el primero sucumbió a la tentación. Jesús cumplió perfectamente la vocación de Israel: al contrario de los que anteriormente provocaron a Dios durante cuarenta años por el desierto (cf. Sal 95,10), Cristo se revela como el Siervo de Dios totalmente obediente a la voluntad divina. En esto Jesús es vencedor del diablo; Él ha ‘atado al hombre fuerte’ para despojarle de lo que se había apropiado (Mc 3,27). La victoria de Jesús en el desierto sobre el Tentador es un anticipo de la victoria de la Pasión, suprema obediencia de su amor filial al Padre» (Catecismo de la Iglesia Católica, nº 539)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Leer la Palabra de Dios... Disponer el corazón y meditarla con atención.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