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Resurrección</w:t>
      </w:r>
    </w:p>
    <w:p>
      <w:pPr/>
      <w:r>
        <w:rPr>
          <w:rFonts w:ascii="Cormorant Garamond" w:hAnsi="Cormorant Garamond"/>
          <w:sz w:val="22"/>
        </w:rPr>
        <w:t xml:space="preserve">Domingo 5 de abril de 2026</w:t>
      </w:r>
    </w:p>
    <w:p>
      <w:pPr>
        <w:spacing w:before="160"/>
      </w:pPr>
      <w:r>
        <w:rPr>
          <w:rFonts w:ascii="Cormorant Garamond" w:hAnsi="Cormorant Garamond"/>
          <w:b/>
          <w:sz w:val="24"/>
        </w:rPr>
        <w:t xml:space="preserve">«El primer día después del sábado, estando todavía oscuro, fue María Magdalena…»</w:t>
      </w:r>
    </w:p>
    <w:p>
      <w:pPr/>
      <w:r>
        <w:rPr>
          <w:rFonts w:ascii="Cormorant Garamond" w:hAnsi="Cormorant Garamond"/>
          <w:sz w:val="22"/>
        </w:rPr>
        <w:t xml:space="preserve">Domingo de Pascua La Resurrección del Señor</w:t>
      </w:r>
    </w:p>
    <w:p>
      <w:pPr/>
      <w:r>
        <w:rPr>
          <w:rFonts w:ascii="Cormorant Garamond" w:hAnsi="Cormorant Garamond"/>
          <w:sz w:val="22"/>
        </w:rPr>
        <w:t xml:space="preserve">Misa del día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10, 34a. 37-43</w:t>
      </w:r>
    </w:p>
    <w:p>
      <w:pPr/>
      <w:r>
        <w:rPr>
          <w:rFonts w:ascii="Cormorant Garamond" w:hAnsi="Cormorant Garamond"/>
          <w:sz w:val="22"/>
        </w:rPr>
        <w:t xml:space="preserve">En aquellos días, Pedro tomó la palabra y dijo:«Vosotros conocéis lo que sucedió en toda Judea, comenzando por Galilea, después del bautismo que predicó Juan. Me refiero a Jesús de Nazaret, ungido por Dios con la fuerza del Espíritu Santo, que pasó haciendo el bien y curando a todos los oprimidos por el diablo, porque Dios estaba con él. Nosotros somos testigos de todo lo que hizo en la tierra de los judíos y en Jerusalén. A este lo mataron, colgándolo de un madero. Pero Dios lo resucitó al tercer día y le concedió la gracia de manifestarse, no a todo el pueblo, sino a los testigos designados por Dios: a nosotros, que hemos comido y bebido con él después de su resurrección de entre los muertos. Nos encargó predicar al pueblo, dando solemne testimonio de que Dios lo ha constituido juez de vivos y muertos. De él dan testimonio todos los profetas: que todos los que creen en él reciben, por su nombre, el perdón de los pecados».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117, 1-2. 16-17. 22-23</w:t>
      </w:r>
    </w:p>
    <w:p>
      <w:pPr/>
      <w:r>
        <w:rPr>
          <w:rFonts w:ascii="Cormorant Garamond" w:hAnsi="Cormorant Garamond"/>
          <w:sz w:val="22"/>
        </w:rPr>
        <w:t xml:space="preserve">R/. Este es el día que hizo el Señor: sea nuestra alegría y nuestro gozo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Colosenses 3, 1-4</w:t>
      </w:r>
    </w:p>
    <w:p>
      <w:pPr/>
      <w:r>
        <w:rPr>
          <w:rFonts w:ascii="Cormorant Garamond" w:hAnsi="Cormorant Garamond"/>
          <w:sz w:val="22"/>
        </w:rPr>
        <w:t xml:space="preserve">Hermanos:Si habéis resucitado con Cristo, buscad los bienes de allá arriba, donde Cristo está sentado a la derecha de Dios; aspirad a los bienes de arriba, no a los de la tierra. Porque habéis muerto; y vuestra vida está con Cristo escondida en Dios. Cuando aparezca Cristo, vida vuestra, entonces también vosotros apareceréis gloriosos, juntamente con él.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Cristo, nuestro cordero pascual, ha sido inmolado; celebremos, pues, la Pascua.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Entró, vio y creyó</w:t>
      </w:r>
    </w:p>
    <w:p>
      <w:pPr/>
      <w:r>
        <w:rPr>
          <w:rFonts w:ascii="Cormorant Garamond" w:hAnsi="Cormorant Garamond"/>
          <w:sz w:val="22"/>
        </w:rPr>
        <w:t xml:space="preserve">† Del santo Evangelio según san Juan 20, 1-9</w:t>
      </w:r>
    </w:p>
    <w:p>
      <w:pPr/>
      <w:r>
        <w:rPr>
          <w:rFonts w:ascii="Cormorant Garamond" w:hAnsi="Cormorant Garamond"/>
          <w:sz w:val="22"/>
        </w:rPr>
        <w:t xml:space="preserve">El primer día después del sábado, estando todavía oscuro, fue María Magdalena al sepulcro y vio removida la piedra que lo cerraba. Echó a correr, llegó a la casa donde estaban Simón Pedro y el otro discípulo, a quien Jesús amaba, y les dijo: “Se han llevado del sepulcro al Señor y no sabemos dónde lo habrán puesto”.</w:t>
      </w:r>
    </w:p>
    <w:p>
      <w:pPr/>
      <w:r>
        <w:rPr>
          <w:rFonts w:ascii="Cormorant Garamond" w:hAnsi="Cormorant Garamond"/>
          <w:sz w:val="22"/>
        </w:rPr>
        <w:t xml:space="preserve">Salieron Pedro y el otro discípulo camino del sepulcro. Los dos iban corriendo juntos, pero el otro discípulo corrió más aprisa que Pedro y llegó primero al sepulcro, e inclinándose, miró los lienzos puestos en el suelo, pero no entró.</w:t>
      </w:r>
    </w:p>
    <w:p>
      <w:pPr/>
      <w:r>
        <w:rPr>
          <w:rFonts w:ascii="Cormorant Garamond" w:hAnsi="Cormorant Garamond"/>
          <w:sz w:val="22"/>
        </w:rPr>
        <w:t xml:space="preserve">En eso llegó también Simón Pedro, que lo venía siguiendo, y entró en el sepulcro. Contempló los lienzos puestos en el suelo y el sudario, que había estado sobre la cabeza de Jesús, puesto no con los lienzos en el suelo, sino doblado en sitio aparte. Entonces entró también el otro discípulo, el que había llegado primero al sepulcro, y vio y creyó, porque hasta entonces no habían entendido las Escrituras, según las cuales Jesús debía resucitar de entre los muertos.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 que hay que considerar en estos hechos es la intensidad del amor que ardía en el corazón de aquella mujer que no se apartaba del sepulcro. Ella fue la única en verlo, porque se había quedado buscándolo, pues lo que da fuerza a las buenas obras es la perseverancia en ellas» (San Gregorio Magno)</w:t>
      </w:r>
    </w:p>
    <w:p>
      <w:pPr/>
      <w:r>
        <w:rPr>
          <w:rFonts w:ascii="Cormorant Garamond" w:hAnsi="Cormorant Garamond"/>
          <w:sz w:val="22"/>
        </w:rPr>
        <w:t xml:space="preserve">«Jesús no ha vuelto a una vida humana normal de este mundo, como Lázaro y los otros muertos que Jesús resucitó. Él ha entrado en una vida distinta, nueva; en la inmensidad de Dios» (Benedicto XVI)</w:t>
      </w:r>
    </w:p>
    <w:p>
      <w:pPr/>
      <w:r>
        <w:rPr>
          <w:rFonts w:ascii="Cormorant Garamond" w:hAnsi="Cormorant Garamond"/>
          <w:sz w:val="22"/>
        </w:rPr>
        <w:t xml:space="preserve">«El misterio de la resurrección de Cristo es un acontecimiento real que tuvo manifestaciones históricamente comprobadas como lo atestigua el Nuevo Testamento. Ya san Pablo, hacia el año 56, puede escribir a los Corintios: ‘Porque os transmití, en primer lugar, lo que a mi vez recibí: que Cristo murió por nuestros pecados, según las Escrituras; que fue sepultado y que resucitó al tercer día, según las Escrituras; que se apareció a Cefas y luego a los Doce’. El Apóstol habla aquí de la tradición viva de la Resurrección que recibió después de su conversión a las puertas de Damasco» (Catecismo de la Iglesia Católica, nº 639)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Celebremos porque ¡Cristo resucitó!.</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