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del Tiempo de Cuaresma</w:t>
      </w:r>
    </w:p>
    <w:p>
      <w:pPr/>
      <w:r>
        <w:rPr>
          <w:rFonts w:ascii="Cormorant Garamond" w:hAnsi="Cormorant Garamond"/>
          <w:sz w:val="22"/>
        </w:rPr>
        <w:t xml:space="preserve">Sábado 21 de febrero de 2026</w:t>
      </w:r>
    </w:p>
    <w:p>
      <w:pPr>
        <w:spacing w:before="160"/>
      </w:pPr>
      <w:r>
        <w:rPr>
          <w:rFonts w:ascii="Cormorant Garamond" w:hAnsi="Cormorant Garamond"/>
          <w:b/>
          <w:sz w:val="24"/>
        </w:rPr>
        <w:t xml:space="preserve">«Jesús me pide un cambio»</w:t>
      </w:r>
    </w:p>
    <w:p>
      <w:pPr/>
      <w:r>
        <w:rPr>
          <w:rFonts w:ascii="Cormorant Garamond" w:hAnsi="Cormorant Garamond"/>
          <w:sz w:val="22"/>
        </w:rPr>
        <w:t xml:space="preserve">Sábado después de ceniza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58, 9b-14</w:t>
      </w:r>
    </w:p>
    <w:p>
      <w:pPr/>
      <w:r>
        <w:rPr>
          <w:rFonts w:ascii="Cormorant Garamond" w:hAnsi="Cormorant Garamond"/>
          <w:sz w:val="22"/>
        </w:rPr>
        <w:t xml:space="preserve">Esto dice el Señor:</w:t>
      </w:r>
    </w:p>
    <w:p>
      <w:pPr/>
      <w:r>
        <w:rPr>
          <w:rFonts w:ascii="Cormorant Garamond" w:hAnsi="Cormorant Garamond"/>
          <w:sz w:val="22"/>
        </w:rPr>
        <w:t xml:space="preserve">«Cuando alejes de ti la opresión, el dedo acusador y la calumnia, cuando ofrezcas al hambriento de lo tuyo y sacies el alma afligida, brillará tu luz en las tinieblas, tu oscuridad como el mediodía. El Señor te guiará siempre, hartará tu alma en tierra abrasada, dará vigor a tus huesos. Serás un huerto bien regado, un manantial de aguas que no engañan. Tu gente reconstruirá las ruinas antiguas, volverás a levantar los cimientos de otros tiempos; te llamarán “reparador de brechas”, “restaurador de senderos”, para hacer habitable el país. Si detienes tus pasos el sábado, para no hacer negocios en mi día santo, y llamas al sábado “mi delicia” y lo consagras a la gloria del Señor; si lo honras, evitando viajes, dejando de hacer tus negocios y de discutir tus asuntos, entonces encontrarás tu delicia en el Señor. Te conduciré sobre las alturas del país y gozarás del patrimonio de Jacob, tu padre. Ha hablado la boca del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85, 1-2. 3-4. 5-6</w:t>
      </w:r>
    </w:p>
    <w:p>
      <w:pPr/>
      <w:r>
        <w:rPr>
          <w:rFonts w:ascii="Cormorant Garamond" w:hAnsi="Cormorant Garamond"/>
          <w:sz w:val="22"/>
        </w:rPr>
        <w:t xml:space="preserve">R/. Enséñame, Señor, tu camino, para que siga tu verdad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No quiero la muerte del pecador, sino que se arrepienta y viva, dice el Señor.</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Brillará tu luz en las tinieblas</w:t>
      </w:r>
    </w:p>
    <w:p>
      <w:pPr/>
      <w:r>
        <w:rPr>
          <w:rFonts w:ascii="Cormorant Garamond" w:hAnsi="Cormorant Garamond"/>
          <w:sz w:val="22"/>
        </w:rPr>
        <w:t xml:space="preserve">† Del santo Evangelio según san Lucas 5, 27-32</w:t>
      </w:r>
    </w:p>
    <w:p>
      <w:pPr/>
      <w:r>
        <w:rPr>
          <w:rFonts w:ascii="Cormorant Garamond" w:hAnsi="Cormorant Garamond"/>
          <w:sz w:val="22"/>
        </w:rPr>
        <w:t xml:space="preserve">En aquel tiempo, vio Jesús a un publicano, llamado Leví (Mateo), sentado en su despacho de recaudador de impuestos, y le dijo: “Sígueme”. Él, dejándolo todo, se levantó y lo siguió.</w:t>
      </w:r>
    </w:p>
    <w:p>
      <w:pPr/>
      <w:r>
        <w:rPr>
          <w:rFonts w:ascii="Cormorant Garamond" w:hAnsi="Cormorant Garamond"/>
          <w:sz w:val="22"/>
        </w:rPr>
        <w:t xml:space="preserve">Leví ofreció en su casa un gran banquete en honor de Jesús, y estaban a la mesa, con ellos, un gran número de publicanos y otras personas. Los fariseos y los escribas criticaban por eso a los discípulos, diciéndoles: “¿Por qué comen y beben con publicanos y pecadores?” Jesús les respondió: “No son los sanos los que necesitan al médico, sino los enfermos. No he venido a llamar a los justos, sino a los pecadores, para que se conviertan”.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«Puedes sanar, si quieres. Ponte en manos del médico, y él punzará los ojos de tu alma y de tu corazón. ¿Qué médico es éste? Dios, que sana y vivifica mediante su Palabra. Pues por medio de la Palabra y de la sabiduría se hizo todo» (San Teófilo de Antioquía)</w:t>
      </w:r>
    </w:p>
    <w:p>
      <w:pPr/>
      <w:r>
        <w:rPr>
          <w:rFonts w:ascii="Cormorant Garamond" w:hAnsi="Cormorant Garamond"/>
          <w:sz w:val="22"/>
        </w:rPr>
        <w:t xml:space="preserve">«Un dato que salta a la vista: Jesús no excluye a nadie de su amistad: ‘No he venido a llamar a justos, sino a pecadores’ (Mc 2,17). El buen anuncio del Evangelio consiste precisamente en esto: ¡en el ofrecimiento de la gracia de Dios al pecador!» (Benedicto XVI)</w:t>
      </w:r>
    </w:p>
    <w:p>
      <w:pPr/>
      <w:r>
        <w:rPr>
          <w:rFonts w:ascii="Cormorant Garamond" w:hAnsi="Cormorant Garamond"/>
          <w:sz w:val="22"/>
        </w:rPr>
        <w:t xml:space="preserve">«Jesús invita a los pecadores al banquete del Reino: ‘No he venido a llamar a justos sino a pecadores’. Les invita a la conversión, sin la cual no se puede entrar en el Reino, pero les muestra de palabra y con hechos la misericordia sin límites de su Padre hacia ellos y la inmensa ‘alegría en el cielo por un solo pecador que se convierta’ (Lc 15,7). La prueba suprema de este amor será el sacrificio de su propia vida ‘para remisión de los pecados’ (Mt 26,28)» (Catecismo de la Iglesia Católica, nº 545)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Acompañar con amor a quien lo necesite.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