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 semana del Tiempo de Pascua</w:t>
      </w:r>
    </w:p>
    <w:p>
      <w:pPr/>
      <w:r>
        <w:rPr>
          <w:rFonts w:ascii="Cormorant Garamond" w:hAnsi="Cormorant Garamond"/>
          <w:sz w:val="22"/>
        </w:rPr>
        <w:t xml:space="preserve">Miércoles 8 de abril de 2026</w:t>
      </w:r>
    </w:p>
    <w:p>
      <w:pPr>
        <w:spacing w:before="160"/>
      </w:pPr>
      <w:r>
        <w:rPr>
          <w:rFonts w:ascii="Cormorant Garamond" w:hAnsi="Cormorant Garamond"/>
          <w:b/>
          <w:sz w:val="24"/>
        </w:rPr>
        <w:t xml:space="preserve">«La garantía del amor de Dios»</w:t>
      </w:r>
    </w:p>
    <w:p>
      <w:pPr/>
      <w:r>
        <w:rPr>
          <w:rFonts w:ascii="Cormorant Garamond" w:hAnsi="Cormorant Garamond"/>
          <w:sz w:val="22"/>
        </w:rPr>
        <w:t xml:space="preserve">Miércoles de la octava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gracias por querer compartir conmigo este momento de oración. Creo en ti, pero aumenta mi fe; confío en ti, pero ayúdame a esperar sin desconfiar; te amo, pero ayúdame a amarte cada día 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3, 1-10</w:t>
      </w:r>
    </w:p>
    <w:p>
      <w:pPr/>
      <w:r>
        <w:rPr>
          <w:rFonts w:ascii="Cormorant Garamond" w:hAnsi="Cormorant Garamond"/>
          <w:sz w:val="22"/>
        </w:rPr>
        <w:t xml:space="preserve">En aquellos días, Pedro y Juan subían al tempo, a la oración de la hora nona, cuando vieron traer a cuestas a un lisiado de nacimiento. Solían colocarlo todos los días en la puerta del templo llamada «Hermosa, para que pidiera limosna a los que entraban. Al ver entrar en el templo a Pedro y a Juan, les pidió limosna. Pedro, con Juan a su lado, se quedó mirándolo y le dijo:</w:t>
      </w:r>
    </w:p>
    <w:p>
      <w:pPr/>
      <w:r>
        <w:rPr>
          <w:rFonts w:ascii="Cormorant Garamond" w:hAnsi="Cormorant Garamond"/>
          <w:sz w:val="22"/>
        </w:rPr>
        <w:t xml:space="preserve">«Míranos». Clavó los ojos en ellos, esperando que le darían algo. Pero Pedro le dijo:</w:t>
      </w:r>
    </w:p>
    <w:p>
      <w:pPr/>
      <w:r>
        <w:rPr>
          <w:rFonts w:ascii="Cormorant Garamond" w:hAnsi="Cormorant Garamond"/>
          <w:sz w:val="22"/>
        </w:rPr>
        <w:t xml:space="preserve">«No tengo plata ni oro, pero te doy lo que tengo: en nombre de Jesucristo Nazareno, levántate y anda». Y agarrándolo de la mano derecha lo incorporó. Al instante se le fortalecieron los pies y los tobillos, se puso en pie de un salto, echó a andar y entró con ellos en el templo por su pie, dando brincos y alabando a Dios. Todo el pueblo lo vio andando y alabando a Dios, y, al caer en la cuenta de que era el mismo que pedía limosna sentado en la puerta Hermosa del templo, quedaron estupefactos y desconcertados ante lo que le había sucedido.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104, 1-2. 3-4. 6-7. 8-9</w:t>
      </w:r>
    </w:p>
    <w:p>
      <w:pPr/>
      <w:r>
        <w:rPr>
          <w:rFonts w:ascii="Cormorant Garamond" w:hAnsi="Cormorant Garamond"/>
          <w:sz w:val="22"/>
        </w:rPr>
        <w:t xml:space="preserve">R/. Que se alegren los que buscan al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Éste es el día del triunfo del Señor, día de júbilo y de gozo.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¿No ardía nuestro corazón?</w:t>
      </w:r>
    </w:p>
    <w:p>
      <w:pPr/>
      <w:r>
        <w:rPr>
          <w:rFonts w:ascii="Cormorant Garamond" w:hAnsi="Cormorant Garamond"/>
          <w:sz w:val="22"/>
        </w:rPr>
        <w:t xml:space="preserve">† Del santo Evangelio según san Lucas 24, 13-35</w:t>
      </w:r>
    </w:p>
    <w:p>
      <w:pPr/>
      <w:r>
        <w:rPr>
          <w:rFonts w:ascii="Cormorant Garamond" w:hAnsi="Cormorant Garamond"/>
          <w:sz w:val="22"/>
        </w:rPr>
        <w:t xml:space="preserve">El mismo día de la resurrección, iban dos de los discípulos ha­cia un pueblo llamado Emaús, situado a unos once kilómetros de Jerusalén, y comentaban todo lo que había sucedido. Mien­tras conversaban y discutían, Jesús se les acercó y comenzó a caminar con ellos; pero los ojos de los dos discípulos estaban velados y no lo reconocieron. Él les preguntó: “¿De qué cosas vienen hablando, tan llenos de tristeza?”. Uno de ellos, llamado Cleofás, le respondió: “¿Eres tú el único forastero que no sabe lo que ha sucedido estos días en Jerusalén?”. Él les preguntó: “¿Qué cosa?”. Ellos les respon­dieron: “Lo de Jesús el Nazareno, que era un profeta poderoso en obras y palabras, ante Dios y ante todo el pueblo. Cómo los sumos sacerdotes y nuestros jefes lo entregaron para que lo condenaran a muerte, y lo crucificaron. Nosotros esperábamos que él sería el libertador de Israel, y sin embargo, han pasado ya tres días desde que estas cosas sucedieron. Es cierto que al­gunas mujeres de nuestro grupo nos han desconcertado, pues fueron de madrugada al sepulcro, no encontraron el cuerpo y llegaron contando que se les habían aparecido unos ángeles, que les dijeron que estaba vivo. Algunos de nuestros compañe­ros fueron al sepulcro y hallaron todo como habían dicho las mujeres, pero a Él no lo vieron”. Entonces Jesús les dijo: “¡Qué insensatos son ustedes y qué duros de corazón para creer todo lo anunciado por los pro­fetas! ¿Acaso no era necesario que el Mesías padeciera todo esto y así entrara en su gloria?”. Y comenzando por Moisés y siguiendo con todos los profetas, les explicó todos los pasajes de la Escritura que se referían a él. Ya cerca del pueblo a donde se dirigían, él hizo como que iba más lejos; pero ellos le insistieron, diciendo: “Quédate con nosotros, porque ya es tarde y pronto va a oscurecer”. Y entró para quedarse con ellos. Cuando estaban a la mesa, tomó un pan, pronunció la bendición, lo partió y se lo dio. Entonces se les abrieron los ojos y lo reconocieron, pero él se les desapareció. Y ellos se decían el uno al otro: “¡Con razón nuestro corazón ardía, mientras nos hablaba por el camino y nos explicaba las Escrituras!”. Se levantaron inmediatamente y regresaron a Jerusalén, donde encontraron reunidos a los Once con sus compañeros, los cuales les dijeron: “De veras ha resucitado el Señor y se le ha aparecido a Simón”. Entonces ellos contaron lo que les ha­bía pasado por el camino y cómo lo habían reconocido al partir el pan.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«Puede resultar extraño que nos exhorte a orar aquel que conoce nuestras necesidades. Nuestro Dios y Señor pretende que, por la oración, se acreciente nuestra capacidad de desear, para que así nos hagamos más capaces de recibir los dones que nos prepara» (San Agustín)</w:t>
      </w:r>
    </w:p>
    <w:p>
      <w:pPr/>
      <w:r>
        <w:rPr>
          <w:rFonts w:ascii="Cormorant Garamond" w:hAnsi="Cormorant Garamond"/>
          <w:sz w:val="22"/>
        </w:rPr>
        <w:t xml:space="preserve">«Creemos en Dios que es Padre, que es Hijo, que es Espíritu Santo. Creemos en las Personas, y cuando hablamos con Dios hablamos con Personas: o hablo con el Padre, o hablo con el Hijo, o hablo con el Espíritu Santo» (Francisco)</w:t>
      </w:r>
    </w:p>
    <w:p>
      <w:pPr/>
      <w:r>
        <w:rPr>
          <w:rFonts w:ascii="Cormorant Garamond" w:hAnsi="Cormorant Garamond"/>
          <w:sz w:val="22"/>
        </w:rPr>
        <w:t xml:space="preserve">«‘Tiene deseos ardientes el Espíritu que Él ha hecho habitar en nosotros’ (Sant 4,5). Nuestro Dios está “celoso” de nosotros, lo que es señal de la verdad de su amor. Entremos en el deseo de su Espíritu y seremos escuchados» (Catecismo de la Iglesia Católica, nº 2.737)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Haré una visita a Cristo Eucaristía, agradeciéndole por el infinito amor que me tiene al quedarse conmigo y querer entrar cada día en mí corazón.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