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Jueves de la II semana del Tiempo de Pascua</w:t>
      </w:r>
    </w:p>
    <w:p>
      <w:pPr/>
      <w:r>
        <w:rPr>
          <w:rFonts w:ascii="Cormorant Garamond" w:hAnsi="Cormorant Garamond"/>
          <w:sz w:val="22"/>
        </w:rPr>
        <w:t xml:space="preserve">Jueves 16 de abril de 2026</w:t>
      </w:r>
    </w:p>
    <w:p>
      <w:pPr>
        <w:spacing w:before="160"/>
      </w:pPr>
      <w:r>
        <w:rPr>
          <w:rFonts w:ascii="Cormorant Garamond" w:hAnsi="Cormorant Garamond"/>
          <w:b/>
          <w:sz w:val="24"/>
        </w:rPr>
        <w:t xml:space="preserve">«De la tierra al cielo»</w:t>
      </w:r>
    </w:p>
    <w:p>
      <w:pPr/>
      <w:r>
        <w:rPr>
          <w:rFonts w:ascii="Cormorant Garamond" w:hAnsi="Cormorant Garamond"/>
          <w:sz w:val="22"/>
        </w:rPr>
        <w:t xml:space="preserve">Jueves de la II semana del Tiempo Pascua</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 los Hechos de los apóstoles 5, 27-33</w:t>
      </w:r>
    </w:p>
    <w:p>
      <w:pPr/>
      <w:r>
        <w:rPr>
          <w:rFonts w:ascii="Cormorant Garamond" w:hAnsi="Cormorant Garamond"/>
          <w:sz w:val="22"/>
        </w:rPr>
        <w:t xml:space="preserve">En aquellos días, los apóstoles fueron conducidos a comparecer ante el Sanedrín y el sumo sacerdote los interrogó, diciendo:</w:t>
      </w:r>
    </w:p>
    <w:p>
      <w:pPr/>
      <w:r>
        <w:rPr>
          <w:rFonts w:ascii="Cormorant Garamond" w:hAnsi="Cormorant Garamond"/>
          <w:sz w:val="22"/>
        </w:rPr>
        <w:t xml:space="preserve">«¿No os habíamos ordenado formalmente no enseñar en ese Nombre? En cambio, habéis llenado Jerusalén con vuestra enseñanza y queréis hacernos responsables de la sangre de ese hombre». Pedro y los apóstoles replicaron:</w:t>
      </w:r>
    </w:p>
    <w:p>
      <w:pPr/>
      <w:r>
        <w:rPr>
          <w:rFonts w:ascii="Cormorant Garamond" w:hAnsi="Cormorant Garamond"/>
          <w:sz w:val="22"/>
        </w:rPr>
        <w:t xml:space="preserve">«Hay que obedecer a Dios antes que a los hombres. El Dios de nuestros padres resucitó a Jesús, a quien vosotros matasteis, colgándolo de un madero. Dios lo ha exaltado con su diestra, haciéndolo jefe y salvador, para otorgar a Israel la conversión y el perdón de los pecados. Testigos de esto somos nosotros y el Espíritu Santo, que Dios da a los que lo obedecen». Ellos, al oír esto, se consumían de rabia y trataban de matarlos.</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33, 2 y 9. 17-18. 19-20</w:t>
      </w:r>
    </w:p>
    <w:p>
      <w:pPr/>
      <w:r>
        <w:rPr>
          <w:rFonts w:ascii="Cormorant Garamond" w:hAnsi="Cormorant Garamond"/>
          <w:sz w:val="22"/>
        </w:rPr>
        <w:t xml:space="preserve">R/. El afligido invocó al Señor, y él lo escuchó</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Tomás, tú crees porque me has visto. Dichosos los que creen sin haberme visto, dice el Señor.</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Juan 3, 31-36</w:t>
      </w:r>
    </w:p>
    <w:p>
      <w:pPr/>
      <w:r>
        <w:rPr>
          <w:rFonts w:ascii="Cormorant Garamond" w:hAnsi="Cormorant Garamond"/>
          <w:sz w:val="22"/>
        </w:rPr>
        <w:t xml:space="preserve">"El que viene de lo alto está por encima de todos; pero el que viene de la tierra pertenece a la tierra y habla de las cosas de la tierra. El que viene del cielo está por encima de todos. Da testimonio de lo que ha visto y oído, pero nadie acepta su testimonio. El que acepta su testimonio certifica que Dios es veraz. Aquel a quien Dios envió habla las palabras de Dios, porque Dios le ha concedido sin medida su Espíritu.</w:t>
      </w:r>
    </w:p>
    <w:p>
      <w:pPr/>
      <w:r>
        <w:rPr>
          <w:rFonts w:ascii="Cormorant Garamond" w:hAnsi="Cormorant Garamond"/>
          <w:sz w:val="22"/>
        </w:rPr>
        <w:t xml:space="preserve">El Padre ama a su Hijo y todo lo ha puesto en sus manos. El que cree en el Hijo tiene vida eterna. Pero el que es rebelde al Hijo no verá la vida, porque la cólera divina perdura en contra de él''.</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«Y ahora yo pregunto, ¿qué hay más admirable que la belleza de Dios? ¿Puede pensarse en algo más dulce y agradable que la magnificencia divina? El resplandor de la belleza divina es algo absolutamente inefable e inenarrable» (San Basilio Magno)</w:t>
      </w:r>
    </w:p>
    <w:p>
      <w:pPr/>
      <w:r>
        <w:rPr>
          <w:rFonts w:ascii="Cormorant Garamond" w:hAnsi="Cormorant Garamond"/>
          <w:sz w:val="22"/>
        </w:rPr>
        <w:t xml:space="preserve">«La obediencia muchas veces nos conduce por una senda que no es la que yo pienso que debe ser: existe otra, la obediencia de Jesús que dice al Padre en el huerto de los Olivos ‘que se cumpla tu voluntad’» (Francisco)</w:t>
      </w:r>
    </w:p>
    <w:p>
      <w:pPr/>
      <w:r>
        <w:rPr>
          <w:rFonts w:ascii="Cormorant Garamond" w:hAnsi="Cormorant Garamond"/>
          <w:sz w:val="22"/>
        </w:rPr>
        <w:t xml:space="preserve">«Creer en Cristo Jesús y en aquél que lo envió para salvarnos es necesario para obtener esa salvación. Ya que ‘sin la fe... es imposible agradar a Dios’ (Hb 11,6) y llegar a participar en la condición de sus hijos (…)» (Catecismo de la Iglesia Católica, nº 161)</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Dejar que la Palabra transforme nuestras decisiones y acciones cotidianas.</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