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Sábado de la XVII semana del Tiempo ordinario</w:t>
      </w:r>
    </w:p>
    <w:p>
      <w:pPr/>
      <w:r>
        <w:rPr>
          <w:rFonts w:ascii="Cormorant Garamond" w:hAnsi="Cormorant Garamond"/>
          <w:sz w:val="22"/>
        </w:rPr>
        <w:t xml:space="preserve">Sábado 1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«Es Juan el Bautista, que ha resucitado de entre los muertos y por eso actúan en…»</w:t>
      </w:r>
    </w:p>
    <w:p>
      <w:pPr/>
      <w:r>
        <w:rPr>
          <w:rFonts w:ascii="Cormorant Garamond" w:hAnsi="Cormorant Garamond"/>
          <w:sz w:val="22"/>
        </w:rPr>
        <w:t xml:space="preserve">Sábado de la XVII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Jeremías (26, 11-16. 24)</w:t>
      </w:r>
    </w:p>
    <w:p>
      <w:pPr/>
      <w:r>
        <w:rPr>
          <w:rFonts w:ascii="Cormorant Garamond" w:hAnsi="Cormorant Garamond"/>
          <w:sz w:val="22"/>
        </w:rPr>
        <w:t xml:space="preserve">En aquellos días, los sacerdotes y los profetas dijeron a los jefes y al pueblo: “Ese hombre, Jeremías, merece la muerte, porque ha profetizado contra esta ciudad, como ustedes mismos lo han oído”. Pero Jeremías les dijo a los jefes y al pueblo: “El Señor me ha enviado a profetizar todo lo que han oído contra este templo y esta ciudad. Pues bien, corrijan su conducta y sus obras, escuchen la voz del Señor, su Dios, y el Señor se retractará de la amenaza que ha pronunciado contra ustedes. Por mi parte, yo estoy en manos de ustedes: hagan de mí lo que les parezca justo y conveniente. Pero sépanlo bien: si me matan, ustedes, la ciudad y sus habitantes serán responsables de la muerte de un inocente, porque es cierto que el Señor me ha enviado a ustedes para anunciarles todas estas cosas”. Los jefes y todo el pueblo dijeron a los sacerdotes y a los profetas: “Este hombre no merece sentencia de muerte, porque nos ha hablado en nombre del Señor, nuestro Dios”. Entonces Ajicam, hijo de Safán, defendió a Jeremías, para que no fuera entregado en manos del pueblo y lo mataran.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68</w:t>
      </w:r>
    </w:p>
    <w:p>
      <w:pPr/>
      <w:r>
        <w:rPr>
          <w:rFonts w:ascii="Cormorant Garamond" w:hAnsi="Cormorant Garamond"/>
          <w:sz w:val="22"/>
        </w:rPr>
        <w:t xml:space="preserve">R/. Defiéndeme y ayúdame, Dios mío.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Dichosos los perseguidos por causa de la justicia, porque de ellos es el Reino de los cielos, dice el Señor.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(14, 1-12)</w:t>
      </w:r>
    </w:p>
    <w:p>
      <w:pPr/>
      <w:r>
        <w:rPr>
          <w:rFonts w:ascii="Cormorant Garamond" w:hAnsi="Cormorant Garamond"/>
          <w:sz w:val="22"/>
        </w:rPr>
        <w:t xml:space="preserve">En aquel tiempo, el rey Herodes oyó lo que contaban de Jesús y les dijo a sus cortesanos: “Es Juan el Bautista, que ha resucitado de entre los muertos y por eso actúan en él fuerzas milagrosas”.  Herodes había apresado a Juan y lo había encadenado en la cárcel por causa de Herodías, la mujer de su hermano Filipo, pues Juan le decía a Herodes que no le estaba permitido tenerla por mujer. Y aunque quería quitarle la vida, le tenía miedo a la gente, porque creían que Juan era un profeta. Pero llegó el cumpleaños de Herodes, y la hija de Herodías bailó delante de todos y le gustó tanto a Herodes, que juró darle lo que le pidiera. Ella, aconsejada por su madre, le dijo: “Dame, sobre esta bandeja, la cabeza de Juan el Bautista”. El rey se entristeció, pero a causa de su juramento y por no quedar mal con los invitados, ordenó que se la dieran; y entonces mandó degollar a Juan en la cárcel. Trajeron, pues, la cabeza en una bandeja, se la entregaron a la joven y ella se la llevó a su madre. Después vinieron los discípulos de Juan, recogieron el cuerpo, lo sepultaron, y luego fueron a avisarle a Jesús.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«San Juan Bautista dio su vida por Cristo, aunque no se le ordenó negar a Jesucristo; sólo se le ordenó callar la verdad» (San Beda el Venerable)</w:t>
      </w:r>
    </w:p>
    <w:p>
      <w:pPr/>
      <w:r>
        <w:rPr>
          <w:rFonts w:ascii="Cormorant Garamond" w:hAnsi="Cormorant Garamond"/>
          <w:sz w:val="22"/>
        </w:rPr>
        <w:t xml:space="preserve">«San Juan Bautista nos recuerda también a nosotros, cristianos de nuestro tiempo, que el amor a Cristo, a su Palabra, a la Verdad, no admite componendas. La Verdad es Verdad, no hay componendas» (Benedicto XVI)</w:t>
      </w:r>
    </w:p>
    <w:p>
      <w:pPr/>
      <w:r>
        <w:rPr>
          <w:rFonts w:ascii="Cormorant Garamond" w:hAnsi="Cormorant Garamond"/>
          <w:sz w:val="22"/>
        </w:rPr>
        <w:t xml:space="preserve">«El deber de los cristianos de tomar parte en la vida de la Iglesia, los impulsa a actuar como testigos del Evangelio y de las obligaciones que de él se derivan. Este testimonio es transmisión de la fe en palabras y obras. El testimonio es un acto de justicia que establece o da a conocer la verdad» (Catecismo de la Iglesia Católica, nº 2.472)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Encomendar este día a Dios. Que sea él quien tome el control de todo.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