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viña del Señor y sus frutos</w:t>
      </w:r>
    </w:p>
    <w:p>
      <w:pPr/>
      <w:r>
        <w:rPr>
          <w:rFonts w:ascii="Cormorant Garamond" w:hAnsi="Cormorant Garamond"/>
          <w:sz w:val="22"/>
        </w:rPr>
        <w:t xml:space="preserve">Lectio Divina</w:t>
      </w:r>
    </w:p>
    <w:p>
      <w:pPr/>
      <w:r>
        <w:rPr>
          <w:rFonts w:ascii="Cormorant Garamond" w:hAnsi="Cormorant Garamond"/>
          <w:sz w:val="22"/>
        </w:rPr>
        <w:t xml:space="preserve">Viernes 6 de marzo de 2026</w:t>
      </w:r>
    </w:p>
    <w:p>
      <w:pPr/>
      <w:r>
        <w:rPr>
          <w:rFonts w:ascii="Cormorant Garamond" w:hAnsi="Cormorant Garamond"/>
          <w:sz w:val="22"/>
        </w:rPr>
        <w:t xml:space="preserve">«La piedra que desecharon los constructores, esa ha llegado a ser la piedra angular.»</w:t>
      </w:r>
    </w:p>
    <w:p>
      <w:pPr/>
      <w:r>
        <w:rPr>
          <w:rFonts w:ascii="Cormorant Garamond" w:hAnsi="Cormorant Garamond"/>
          <w:sz w:val="22"/>
        </w:rPr>
        <w:t xml:space="preserve">Viernes de la II semana del Tiempo de Cuaresma</w:t>
      </w:r>
    </w:p>
    <w:p>
      <w:pPr/>
      <w:r>
        <w:rPr>
          <w:rFonts w:ascii="Cormorant Garamond" w:hAnsi="Cormorant Garamond"/>
          <w:sz w:val="22"/>
        </w:rPr>
        <w:t xml:space="preserve">san Mateo 21, 33-43, 45-46</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la Palabra de Dios hoy nos presenta una parábola fuerte y profunda de nuestro Señor Jesucristo, tomada del Evangelio según san Mateo (21, 33-43, 45-46). Jesús narra la historia de un propietario que planta una viña, la cerca, construye un lagar y una torre, y luego la arrienda a unos viñadores antes de irse de viaje. Esta viña representa el pueblo de Israel, el cuidado amoroso de Dios por su creación y por su pueblo elegido.</w:t>
      </w:r>
    </w:p>
    <w:p>
      <w:pPr/>
      <w:r>
        <w:rPr>
          <w:rFonts w:ascii="Cormorant Garamond" w:hAnsi="Cormorant Garamond"/>
          <w:sz w:val="22"/>
        </w:rPr>
        <w:t xml:space="preserve">El problema surge cuando el propietario envía a sus siervos para recoger los frutos, y los viñadores los maltratan e incluso los matan. Finalmente, envía a su propio hijo, pensando que lo respetarán, pero también a él lo matan para quedarse con la herencia. Esta parábola es una clara alegoría de la historia de la salvación, donde los siervos son los profetas enviados por Dios a lo largo de los siglos, y el hijo es el mismo Jesucristo. La reacción de los viñadores muestra el rechazo a la voluntad de Dios y a sus enviados. Jesús concluye con una advertencia sobre el Reino de Dios, que será quitado a quienes no producen frutos y entregado a un pueblo que sí los produzca. Los jefes de los sacerdotes y los fariseos, al escuchar, comprendieron que hablaba de ellos, pero no se atrevieron a prenderlo por temor a la multitud.</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esta parábola nos invita a una seria reflexión sobre nuestra propia vida y nuestra relación con Dios. ¿Soy yo uno de esos viñadores a quienes se les ha confiado la viña del Señor? Ciertamente, cada uno de nosotros ha recibido dones, talentos, la fe, la gracia, y la oportunidad de trabajar en el Reino de Dios. El Señor nos ha dado todo lo necesario para producir frutos abundantes, frutos de amor, de justicia, de caridad, de servicio.</w:t>
      </w:r>
    </w:p>
    <w:p>
      <w:pPr/>
      <w:r>
        <w:rPr>
          <w:rFonts w:ascii="Cormorant Garamond" w:hAnsi="Cormorant Garamond"/>
          <w:sz w:val="22"/>
        </w:rPr>
        <w:t xml:space="preserve">La pregunta que resuena en nuestro corazón es: ¿Cómo estoy correspondiendo a esta confianza? ¿Estoy dando los frutos que Dios espera de mí, o estoy reteniendo para mí lo que en realidad le pertenece? La historia del rechazo de la piedra angular nos recuerda que, a menudo, aquello que el mundo desprecia es precisamente lo que Dios elige para edificar su Reino. Cristo, la piedra angular, fue rechazado y crucificado, pero se convirtió en el fundamento de nuestra salvación. Hoy, el Señor nos llama a reconocerle en los humildes, en los pequeños, en los descartados, y a edificar nuestra vida sobre Él, produciendo frutos de conversión y de vida nueva.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y nos confronta con la verdad de nuestro corazón. Te pedimos perdón por las veces en que hemos sido viñadores infieles, por no haber producido los frutos que esperabas de nuestra vida. Ayúdanos, Señor, a reconocer tu voz en los profetas de nuestro tiempo y, sobre todo, a acogerte a Ti, la piedra angular de nuestra fe. Que tu Espíritu Santo nos impulse a vivir con generosidad, a dar testimonio de tu amor y a trabajar diligentemente en tu viña, para que el Reino de Dios crezca y dé abundantes frutos de santidad y de justicia.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la imagen de la viña y la figura de Cristo, la piedra angular, penetren en tu alma. Siente el amor y la paciencia de Dios, y al mismo tiempo, la urgencia de responder con fidelidad a su llamado.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examinar un ámbito de mi vida donde sé que el Señor espera más frutos de mí (por ejemplo, la caridad con un prójimo difícil, la dedicación a mi oración, o el servicio desinteresado) y tomaré una acción concreta para empezar a cultivarlo con mayor esmero.</w:t>
      </w:r>
    </w:p>
  </w:body>
</w:document>
</file>