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sana y salva</w:t>
      </w:r>
    </w:p>
    <w:p>
      <w:pPr/>
      <w:r>
        <w:rPr>
          <w:rFonts w:ascii="Cormorant Garamond" w:hAnsi="Cormorant Garamond"/>
          <w:sz w:val="22"/>
        </w:rPr>
        <w:t xml:space="preserve">Lectio Divina</w:t>
      </w:r>
    </w:p>
    <w:p>
      <w:pPr/>
      <w:r>
        <w:rPr>
          <w:rFonts w:ascii="Cormorant Garamond" w:hAnsi="Cormorant Garamond"/>
          <w:sz w:val="22"/>
        </w:rPr>
        <w:t xml:space="preserve">Lunes 16 de marzo de 2026</w:t>
      </w:r>
    </w:p>
    <w:p>
      <w:pPr/>
      <w:r>
        <w:rPr>
          <w:rFonts w:ascii="Cormorant Garamond" w:hAnsi="Cormorant Garamond"/>
          <w:sz w:val="22"/>
        </w:rPr>
        <w:t xml:space="preserve">«Tu hijo vive.»</w:t>
      </w:r>
    </w:p>
    <w:p>
      <w:pPr/>
      <w:r>
        <w:rPr>
          <w:rFonts w:ascii="Cormorant Garamond" w:hAnsi="Cormorant Garamond"/>
          <w:sz w:val="22"/>
        </w:rPr>
        <w:t xml:space="preserve">Lunes de la IV semana del Tiempo de Cuaresma</w:t>
      </w:r>
    </w:p>
    <w:p>
      <w:pPr/>
      <w:r>
        <w:rPr>
          <w:rFonts w:ascii="Cormorant Garamond" w:hAnsi="Cormorant Garamond"/>
          <w:sz w:val="22"/>
        </w:rPr>
        <w:t xml:space="preserve">san Juan 4, 43-54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Juan que nos presenta a Jesús regresando a Galilea, después de su estancia en Judea. Aunque los samaritanos lo habían recibido con fe, en su propia tierra no es profeta. Sin embargo, un alto funcionario de la corte, un hombre afligido, se acerca a Él. Su hijo está a punto de morir en Cafarnaúm, y la distancia es considerable. Este hombre, movido por la desesperación y una incipiente fe, ruega a Jesús que baje a sanar a su hijo.</w:t>
      </w:r>
    </w:p>
    <w:p>
      <w:pPr/>
      <w:r>
        <w:rPr>
          <w:rFonts w:ascii="Cormorant Garamond" w:hAnsi="Cormorant Garamond"/>
          <w:sz w:val="22"/>
        </w:rPr>
        <w:t xml:space="preserve">Jesús, al principio, parece reprocharle la necesidad de ver milagros para creer: "Si no ven señales y prodigios, ustedes no creen" (Juan 4, 48). Pero ante la insistencia del padre, que solo pide por la vida de su hijo, Jesús pronuncia una palabra poderosa: "Vete, tu hijo vive" (Juan 4, 50). El funcionario cree en la palabra de Jesús y emprende el camino de regreso. Sus sirvientes salen a su encuentro para confirmarle la sanación del niño, y descubre que la mejoría ocurrió justo a la misma hora en que Jesús le había hablado. Este acontecimiento lleva a la fe a toda su familia.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relato nos invita a reflexionar sobre nuestra propia fe. ¿Buscamos a Dios solo cuando la necesidad nos aprieta, cuando la enfermedad o el problema nos desbordan? El funcionario de Cafarnaúm, a pesar de su posición, se humilla ante Jesús. Su amor de padre lo lleva a superar cualquier prejuicio o distancia. ¿Estamos dispuestos nosotros a dejar a un lado nuestras seguridades y acercarnos a Cristo con la misma humildad y urgencia?</w:t>
      </w:r>
    </w:p>
    <w:p>
      <w:pPr/>
      <w:r>
        <w:rPr>
          <w:rFonts w:ascii="Cormorant Garamond" w:hAnsi="Cormorant Garamond"/>
          <w:sz w:val="22"/>
        </w:rPr>
        <w:t xml:space="preserve">La respuesta de Jesús es un desafío: "Si no ven señales y prodigios, ustedes no creen". A menudo, también nosotros esperamos ver manifestaciones extraordinarias para creer verdaderamente. Sin embargo, Jesús nos pide una fe más profunda, una fe que confíe en su palabra, incluso antes de ver el resultado. El funcionario creyó en la palabra de Jesús y esa fe fue recompensada. ¿Creemos nosotros en la palabra de Cristo en nuestra vida diaria, en los momentos ordinarios, o solo en las grandes crisis?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Te pedimos perdón por las veces en que nuestra fe es débil y solo busca señales. Ayúdanos, Señor, a confiar plenamente en ti, a creer en tu palabra que sana y salva, incluso cuando no vemos inmediatamente los frutos. Que tu gracia fortalezca nuestra fe para que podamos llevarla a nuestra familia y a quienes nos rodean, como el funcionario de Cafarnaúm. Que tu amor nos impulse a buscarte siempre, con un corazón humilde y confiado.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Descansa en la presencia del Señor. Deja que la palabra "Tu hijo vive" resuene en tu corazón, no solo para el niño sanado, sino para todo aquello que en tu vida necesita ser vivificado por la gracia de Dios.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confiar en la palabra de Jesús en una situación concreta de mi vida, sin buscar pruebas inmediatas, simplemente abandonándome a su voluntad.</w:t>
      </w:r>
    </w:p>
  </w:body>
</w:document>
</file>