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Arrepentimiento y Gracia Divina</w:t>
      </w:r>
    </w:p>
    <w:p>
      <w:pPr/>
      <w:r>
        <w:rPr>
          <w:rFonts w:ascii="Cormorant Garamond" w:hAnsi="Cormorant Garamond"/>
          <w:sz w:val="22"/>
        </w:rPr>
        <w:t xml:space="preserve">Lectio Divina</w:t>
      </w:r>
    </w:p>
    <w:p>
      <w:pPr/>
      <w:r>
        <w:rPr>
          <w:rFonts w:ascii="Cormorant Garamond" w:hAnsi="Cormorant Garamond"/>
          <w:sz w:val="22"/>
        </w:rPr>
        <w:t xml:space="preserve">Martes 14 de julio de 2026</w:t>
      </w:r>
    </w:p>
    <w:p>
      <w:pPr/>
      <w:r>
        <w:rPr>
          <w:rFonts w:ascii="Cormorant Garamond" w:hAnsi="Cormorant Garamond"/>
          <w:sz w:val="22"/>
        </w:rPr>
        <w:t xml:space="preserve">«Si en Tiro y en Sidón se hubieran realizado los milagros que se han hecho en ustedes, hace tiempo que hubieran hecho penitencia.»</w:t>
      </w:r>
    </w:p>
    <w:p>
      <w:pPr/>
      <w:r>
        <w:rPr>
          <w:rFonts w:ascii="Cormorant Garamond" w:hAnsi="Cormorant Garamond"/>
          <w:sz w:val="22"/>
        </w:rPr>
        <w:t xml:space="preserve">Martes de la XV semana del Tiempo ordinario</w:t>
      </w:r>
    </w:p>
    <w:p>
      <w:pPr/>
      <w:r>
        <w:rPr>
          <w:rFonts w:ascii="Cormorant Garamond" w:hAnsi="Cormorant Garamond"/>
          <w:sz w:val="22"/>
        </w:rPr>
        <w:t xml:space="preserve">san Mateo (11, 20-24)</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una fuerte amonestación de Jesús a las ciudades de Corozaín, Betsaida y Cafarnaúm. Estas ciudades, testigos de innumerables milagros y de la predicación del Señor, no habían respondido con el arrepentimiento esperado. Jesús les recuerda que otras ciudades paganas, como Tiro, Sidón y Sodoma, habrían reaccionado de manera diferente si hubieran recibido tales gracias, haciendo penitencia con humildad. La dureza de estas palabras de Jesús subraya la seriedad de la incredulidad ante la manifestación de Dios.</w:t>
      </w:r>
    </w:p>
    <w:p>
      <w:pPr/>
      <w:r>
        <w:rPr>
          <w:rFonts w:ascii="Cormorant Garamond" w:hAnsi="Cormorant Garamond"/>
          <w:sz w:val="22"/>
        </w:rPr>
        <w:t xml:space="preserve">El pasaje nos confronta con la responsabilidad que implica haber conocido y experimentado la presencia de Dios. No se trata de un juicio arbitrario, sino de la consecuencia de no acoger la salvación ofrecida. Jesús no condena por condenar, sino que lamenta la ceguera espiritual de aquellos que, teniendo la luz, prefieren permanecer en la oscuridad. La comparación con Tiro, Sidón y Sodoma es un llamado de atención a la indiferencia ante la gracia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me invita a reflexionar sobre mi propia respuesta a la gracia de Dios en mi vida. ¿He sido yo como Corozaín o Betsaida, que, habiendo recibido tantos dones y experimentado la presencia del Señor, no he sabido arrepentirme sinceramente de mis faltas? Los milagros de Jesús no son solo prodigios físicos, sino también las innumerables bendiciones, los momentos de luz y las oportunidades de conversión que Dios me ofrece cada día.</w:t>
      </w:r>
    </w:p>
    <w:p>
      <w:pPr/>
      <w:r>
        <w:rPr>
          <w:rFonts w:ascii="Cormorant Garamond" w:hAnsi="Cormorant Garamond"/>
          <w:sz w:val="22"/>
        </w:rPr>
        <w:t xml:space="preserve">El Señor me interpela hoy: ¿cómo estoy acogiendo su Palabra? ¿Estoy permitiendo que su mensaje transforme mi corazón y mi vida, o me he vuelto indolente y resistente al cambio? La primera lectura nos habla de la necesidad de creer para no ir a la ruina (Isaías 7,9). La fe y el arrepentimiento son la puerta para que la gracia de Dios actúe en nosotros, nos sostenga y nos salve. Es un llamado a la humildad y a la conversión constante, a no dar por sentada la misericordia divina.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pido perdón por las veces que, como las ciudades de Corozaín y Betsaida, he sido indiferente a tu amor y a tus llamados a la conversión. Abre mi corazón para que pueda reconocer tus milagros en mi vida diaria y responder con un arrepentimiento sincero. Concédenos la gracia de la fe para no caer en la ruina, sino para vivir plenamente tu Evangelio. Que tu Espíritu me guíe para acoger siempre tu Palabra y transformarla en vida.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Siente el amor y la misericordia de Jesús, que, aun en su amonestación, busca nuestra conversión y salvación. Descansa en su presencia.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comprometeré a examinar mi conciencia al final del día, identificando un área específica donde necesito arrepentirme y pedir perdón a Dios, y haré un propósito concreto para mejorar en ella.</w:t>
      </w:r>
    </w:p>
  </w:body>
</w:document>
</file>