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Los Frutos del Corazón y la Roca Firme</w:t>
      </w:r>
    </w:p>
    <w:p>
      <w:pPr/>
      <w:r>
        <w:rPr>
          <w:rFonts w:ascii="Cormorant Garamond" w:hAnsi="Cormorant Garamond"/>
          <w:sz w:val="22"/>
        </w:rPr>
        <w:t xml:space="preserve">Lectio Divina</w:t>
      </w:r>
    </w:p>
    <w:p>
      <w:pPr/>
      <w:r>
        <w:rPr>
          <w:rFonts w:ascii="Cormorant Garamond" w:hAnsi="Cormorant Garamond"/>
          <w:sz w:val="22"/>
        </w:rPr>
        <w:t xml:space="preserve">Sábado 12 de septiembre de 2026</w:t>
      </w:r>
    </w:p>
    <w:p>
      <w:pPr/>
      <w:r>
        <w:rPr>
          <w:rFonts w:ascii="Cormorant Garamond" w:hAnsi="Cormorant Garamond"/>
          <w:sz w:val="22"/>
        </w:rPr>
        <w:t xml:space="preserve">«"La boca habla de lo que está lleno el corazón."»</w:t>
      </w:r>
    </w:p>
    <w:p>
      <w:pPr/>
      <w:r>
        <w:rPr>
          <w:rFonts w:ascii="Cormorant Garamond" w:hAnsi="Cormorant Garamond"/>
          <w:sz w:val="22"/>
        </w:rPr>
        <w:t xml:space="preserve">Sábado de la XXIII semana del Tiempo ordinario</w:t>
      </w:r>
    </w:p>
    <w:p>
      <w:pPr/>
      <w:r>
        <w:rPr>
          <w:rFonts w:ascii="Cormorant Garamond" w:hAnsi="Cormorant Garamond"/>
          <w:sz w:val="22"/>
        </w:rPr>
        <w:t xml:space="preserve">Lucas 6, 43-49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Lucas 6, 43-49 se inserta en el contexto del "Sermón de la llanura", una compilación de enseñanzas de Jesús que presenta los principios fundamentales de la vida cristiana. La primera parte del texto emplea la metáfora del árbol y sus frutos para ilustrar la relación intrínseca entre la naturaleza interior de una persona y sus manifestaciones externas. Así como un árbol se identifica por sus frutos, el ser humano se revela por sus palabras y acciones, que brotan de la abundancia del corazón. No se trata de una mera apariencia, sino de una coherencia entre el interior y el exterior.</w:t>
      </w:r>
    </w:p>
    <w:p>
      <w:pPr/>
      <w:r>
        <w:rPr>
          <w:rFonts w:ascii="Cormorant Garamond" w:hAnsi="Cormorant Garamond"/>
          <w:sz w:val="22"/>
        </w:rPr>
        <w:t xml:space="preserve">La segunda parte del evangelio aborda la crítica de Jesús a la hipocresía religiosa, desafiando a aquellos que lo invocan como "Señor, Señor" pero no obedecen sus mandatos. Esta sección culmina con la parábola de los dos constructores, que subraya la importancia de la praxis de la Palabra. El que escucha y pone en práctica sus enseñanzas es como el constructor prudente que edifica sobre roca, resistiendo las adversidades. Por el contrario, el que oye pero no actúa es como el insensato que construye sin cimientos, con consecuencias desastrosas. El texto enfatiza que la verdadera fe se demuestra en la obediencia activa y no solo en la profesión verbal.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El Señor nos invita hoy a una profunda introspección sobre la autenticidad de nuestra fe y la coherencia de nuestra vida cristiana. La imagen del árbol y sus frutos nos interpela directamente: ¿qué frutos estamos dando? Nuestras palabras, nuestras actitudes, nuestras decisiones, ¿revelan un corazón lleno del bien, de la gracia de Dios, o, por el contrario, dejan entrever raíces amargas? La boca, dice Jesús, "habla de lo que está lleno el corazón" (Lucas 6, 45). Esto nos llama a purificar nuestro interior, a llenarnos de la Palabra de Dios, de la oración, de la caridad, para que lo que brote de nosotros sea siempre reflejo de Cristo.</w:t>
      </w:r>
    </w:p>
    <w:p>
      <w:pPr/>
      <w:r>
        <w:rPr>
          <w:rFonts w:ascii="Cormorant Garamond" w:hAnsi="Cormorant Garamond"/>
          <w:sz w:val="22"/>
        </w:rPr>
        <w:t xml:space="preserve">La advertencia contra el mero decir "Señor, Señor" sin hacer su voluntad es un eco de la enseñanza patrística que subraya la primacía de la acción sobre la simple profesión verbal. San Agustín, por ejemplo, insistía en que la fe debe manifestarse en obras de caridad. No basta con reconocer a Jesús como Señor; es necesario vivir de acuerdo con sus enseñanzas, construyendo nuestra existencia sobre el cimiento inquebrantable de su Palabra. La Eucaristía, de la que nos habla San Pablo en la primera lectura (1 Corintios 10, 16-17), nos une al Cuerpo y la Sangre de Cristo, fortaleciendo ese cimiento y alimentando nuestra vida para que demos frutos de santidad y obediencia.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mío, tú que conoces lo más profundo de mi ser, examina mi corazón y purifica mis intenciones. Que mis palabras sean eco de tu verdad y mis obras reflejo de tu amor. No permitas que te invoque solo de labios, sino que mi vida entera sea un "sí" constante a tu voluntad. Dame la sabiduría para edificar mi casa, mi existencia, sobre la roca firme de tu Palabra, para que, ante las tempestades de la vida, permanezca inquebrantable. Que la comunión con tu Cuerpo y tu Sangre me fortalezca, Señor, y me impulse a vivir en plena obediencia a tus mandatos, dando frutos abundantes para tu gloria.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 Dios. Deja que la Palabra resuene en tu interior: "La boca habla de lo que está lleno el corazón." Siente cómo el Señor te invita a la coherencia, a la autenticidad. Recuerda las palabras de San Juan Crisóstomo: "No basta con escuchar la palabra de Dios, sino que es necesario ponerla en práctica." Descansa en esta verdad y permite que transforme tu ser.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ser consciente de mis palabras, procurando que siempre edifiquen y sean expresión de un corazón lleno de caridad y verdad. Antes de hablar, haré una pausa y me preguntaré: ¿esto que voy a decir, brota del bien que Dios ha puesto en mi corazón?</w:t>
      </w:r>
    </w:p>
  </w:body>
</w:document>
</file>