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Dar a Dios lo que es de Dios</w:t>
      </w:r>
    </w:p>
    <w:p>
      <w:pPr/>
      <w:r>
        <w:rPr>
          <w:rFonts w:ascii="Cormorant Garamond" w:hAnsi="Cormorant Garamond"/>
          <w:sz w:val="22"/>
        </w:rPr>
        <w:t xml:space="preserve">Lectio Divina</w:t>
      </w:r>
    </w:p>
    <w:p>
      <w:pPr/>
      <w:r>
        <w:rPr>
          <w:rFonts w:ascii="Cormorant Garamond" w:hAnsi="Cormorant Garamond"/>
          <w:sz w:val="22"/>
        </w:rPr>
        <w:t xml:space="preserve">Domingo 18 de octubre de 2026</w:t>
      </w:r>
    </w:p>
    <w:p>
      <w:pPr/>
      <w:r>
        <w:rPr>
          <w:rFonts w:ascii="Cormorant Garamond" w:hAnsi="Cormorant Garamond"/>
          <w:sz w:val="22"/>
        </w:rPr>
        <w:t xml:space="preserve">«Den, pues, al César lo que es del César, y a Dios lo que es de Dios.»</w:t>
      </w:r>
    </w:p>
    <w:p>
      <w:pPr/>
      <w:r>
        <w:rPr>
          <w:rFonts w:ascii="Cormorant Garamond" w:hAnsi="Cormorant Garamond"/>
          <w:sz w:val="22"/>
        </w:rPr>
        <w:t xml:space="preserve">Domingo de la XXIX semana del Tiempo ordinario</w:t>
      </w:r>
    </w:p>
    <w:p>
      <w:pPr/>
      <w:r>
        <w:rPr>
          <w:rFonts w:ascii="Cormorant Garamond" w:hAnsi="Cormorant Garamond"/>
          <w:sz w:val="22"/>
        </w:rPr>
        <w:t xml:space="preserve">Mateo 22, 15-21</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Mateo 22, 15-21 presenta una confrontación entre Jesús y sus adversarios, quienes buscan desacreditarlo públicamente. Los fariseos, en alianza con los herodianos, una facción política pro-romana, le plantean una pregunta capciosa sobre la licitud del tributo al César. La cuestión del tributo era profundamente divisiva en la sociedad judía de la época. Un 'sí' a pagar el tributo podía alienar a la mayoría de los judíos, que veían en él un signo de la opresión romana y una ofensa a la soberanía de Dios. Un 'no' podía ser interpretado como sedición contra Roma, lo que expondría a Jesús a la acusación de traición.</w:t>
      </w:r>
    </w:p>
    <w:p>
      <w:pPr/>
      <w:r>
        <w:rPr>
          <w:rFonts w:ascii="Cormorant Garamond" w:hAnsi="Cormorant Garamond"/>
          <w:sz w:val="22"/>
        </w:rPr>
        <w:t xml:space="preserve">Jesús, conociendo la malicia de sus intenciones, no cae en la trampa. Su respuesta, que se ha convertido en un principio fundamental, distingue entre la esfera de la autoridad civil y la de la autoridad divina. Al pedir la moneda del tributo, el denario romano, Jesús evidencia que sus interlocutores ya están inmersos en el sistema imperial y utilizan su moneda. La imagen y la inscripción del César en la moneda (Tiberio César, hijo del divino Augusto) simbolizaban su autoridad y su divinidad autoproclamada, lo que para muchos judíos era una provocación. La respuesta de Jesús no es una evasión, sino una afirmación profunda que delimita los ámbitos de lealtad.</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sagaz respuesta de Jesús, "Den, pues, al César lo que es del César, y a Dios lo que es de Dios" (Mateo 22, 21), no solo resuelve la trampa de sus adversarios, sino que establece un principio duradero para los creyentes. Reconoce la legitimidad de la autoridad civil, en este caso el César, en su propio ámbito. El cristiano está llamado a ser un buen ciudadano, a cumplir con sus deberes cívicos y a respetar las leyes justas del Estado. Sin embargo, esta obediencia tiene un límite: no puede ir en detrimento de la fidelidad a Dios.</w:t>
      </w:r>
    </w:p>
    <w:p>
      <w:pPr/>
      <w:r>
        <w:rPr>
          <w:rFonts w:ascii="Cormorant Garamond" w:hAnsi="Cormorant Garamond"/>
          <w:sz w:val="22"/>
        </w:rPr>
        <w:t xml:space="preserve">Aquí resuena la Primera Lectura, donde Dios afirma su soberanía absoluta: "Yo soy el Señor y no hay otro; fuera de mí no hay Dios" (Isaías 45, 5). El César tiene su imagen en la moneda, pero el ser humano lleva la imagen de Dios. El hombre, creado a imagen y semejanza de Dios (Génesis 1, 27), está destinado a dar a Dios lo que le pertenece: su vida, su adoración, su amor y su obediencia. Esta primacía de Dios nos recuerda que ninguna autoridad terrenal puede exigir una lealtad que contradiga la voluntad divina. Nuestra fe en Jesucristo, como nos recuerda la Segunda Lectura (1 Tesalonicenses 1, 3), se manifiesta en obras, amor y perseverancia, frutos de nuestra elección por Dios.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nuestro, tú que has establecido las esferas de la vida, te damos gracias por tu sabiduría que nos ilumina. Tú nos enseñas a reconocer la autoridad de los hombres y a cumplir con nuestros deberes en este mundo. Pero, sobre todo, nos recuerdas que somos tuyos, que llevamos tu imagen y que nuestra lealtad primera y más profunda te pertenece a ti. Ayúdanos, Padre, a discernir con rectitud, a no confundir los reinos y a darte siempre lo que es tuyo: nuestro corazón, nuestra adoración, nuestra vida entera. Que tu Espíritu nos impulse a vivir con coherencia, siendo ciudadanos responsables en la tierra y fieles hijos tuyos, siempre buscando tu Reino por encima de todo.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meditando en la imagen de la moneda. ¿Qué lleva la imagen del César en tu vida? ¿Qué lleva la imagen de Dios? San Agustín nos recuerda: "Si el César busca su imagen en el dinero, Dios busca su imagen en ti". Permite que esta verdad penetre en tu corazón y te impulse a una mayor entrega a Aquel cuya imagen llevas.</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Durante este día, reflexionaré sobre una situación concreta en la que he podido estar dando 'al César' (intereses mundanos, preocupaciones excesivas, etc.) lo que en realidad le corresponde a Dios (tiempo de oración, atención a los demás, etc.) y haré un pequeño ajuste para reordenar mis prioridades.</w:t>
      </w:r>
    </w:p>
  </w:body>
</w:document>
</file>