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Voluntad del Padre: Resurrección y Vida</w:t>
      </w:r>
    </w:p>
    <w:p>
      <w:pPr/>
      <w:r>
        <w:rPr>
          <w:rFonts w:ascii="Cormorant Garamond" w:hAnsi="Cormorant Garamond"/>
          <w:sz w:val="22"/>
        </w:rPr>
        <w:t xml:space="preserve">Lectio Divina</w:t>
      </w:r>
    </w:p>
    <w:p>
      <w:pPr/>
      <w:r>
        <w:rPr>
          <w:rFonts w:ascii="Cormorant Garamond" w:hAnsi="Cormorant Garamond"/>
          <w:sz w:val="22"/>
        </w:rPr>
        <w:t xml:space="preserve">Lunes 2 de noviembre de 2026</w:t>
      </w:r>
    </w:p>
    <w:p>
      <w:pPr/>
      <w:r>
        <w:rPr>
          <w:rFonts w:ascii="Cormorant Garamond" w:hAnsi="Cormorant Garamond"/>
          <w:sz w:val="22"/>
        </w:rPr>
        <w:t xml:space="preserve">«La voluntad de mi Padre consiste en que todo el que vea al Hijo y crea en él, tenga vida eterna y yo lo resucite en el último día.»</w:t>
      </w:r>
    </w:p>
    <w:p>
      <w:pPr/>
      <w:r>
        <w:rPr>
          <w:rFonts w:ascii="Cormorant Garamond" w:hAnsi="Cormorant Garamond"/>
          <w:sz w:val="22"/>
        </w:rPr>
        <w:t xml:space="preserve">Fieles Difuntos</w:t>
      </w:r>
    </w:p>
    <w:p>
      <w:pPr/>
      <w:r>
        <w:rPr>
          <w:rFonts w:ascii="Cormorant Garamond" w:hAnsi="Cormorant Garamond"/>
          <w:sz w:val="22"/>
        </w:rPr>
        <w:t xml:space="preserve">Juan 6, 37-40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evangélico de Juan 6, 37-40 se sitúa en el contexto del discurso de Jesús sobre el Pan de Vida, en la sinagoga de Cafarnaúm, donde se revela como el verdadero alimento que da vida eterna. La clave de este fragmento reside en la soberanía divina y la fidelidad de Cristo a la misión encomendada por el Padre. Jesús afirma que "todo aquel que me da el Padre viene hacia mí" (Jn 6, 37), subrayando la iniciativa divina en la salvación. La elección y el llamado provienen de Dios, y aquellos que son atraídos por el Padre hacia el Hijo no serán rechazados. La acción de Jesús no es arbitraria, sino la plena ejecución de la voluntad de su Padre.</w:t>
      </w:r>
    </w:p>
    <w:p>
      <w:pPr/>
      <w:r>
        <w:rPr>
          <w:rFonts w:ascii="Cormorant Garamond" w:hAnsi="Cormorant Garamond"/>
          <w:sz w:val="22"/>
        </w:rPr>
        <w:t xml:space="preserve">Esta voluntad paterna se explicita en dos aspectos fundamentales: que Jesús no pierda "nada de lo que él me ha dado" y que lo "resucite en el último día" (Jn 6, 39). Aquí se revela la íntima conexión entre la fe en el Hijo y la promesa de la resurrección. La visión del Hijo y la fe en Él son la condición para alcanzar la vida eterna, culminando en la resurrección escatológica. Este texto ofrece una profunda consolación, especialmente para los difuntos, al presentar la voluntad divina como una voluntad de vida y no de pérdida, una voluntad que abraza a todos los que se acercan a Cristo.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En este día de Fieles Difuntos, la Palabra de Dios nos invita a meditar profundamente en la esperanza de la resurrección y la fidelidad del Padre. Jesús nos asegura que no perderá a ninguno de los que el Padre le ha dado, sino que los resucitará en el último día. Esta promesa es un bálsamo para el corazón que llora la partida de seres queridos, recordándonos que la muerte no es el final, sino un paso hacia la plenitud de la vida en Dios. La primera lectura del Libro de la Sabiduría (Sabiduría 3, 1-3) resuena con esta verdad, afirmando que "las almas de los justos están en las manos de Dios y no los alcanzará ningún tormento". Lo que para los ojos humanos puede parecer desgracia, para la fe es la entrada en la paz divina.</w:t>
      </w:r>
    </w:p>
    <w:p>
      <w:pPr/>
      <w:r>
        <w:rPr>
          <w:rFonts w:ascii="Cormorant Garamond" w:hAnsi="Cormorant Garamond"/>
          <w:sz w:val="22"/>
        </w:rPr>
        <w:t xml:space="preserve">La fe en el Hijo se convierte así en el camino hacia la vida eterna. Creer en Jesús, verle con los ojos de la fe, es acoger la promesa de la resurrección. San Agustín, al comentar este pasaje, solía insistir en que "ver al Hijo" no es solo un acto físico, sino una visión espiritual que lleva a la fe. Nuestra esperanza no se basa en méritos propios, sino en el amor incondicional de Dios, derramado en nuestros corazones por el Espíritu Santo, como nos recuerda San Pablo en Romanos 5, 5-8. Cristo murió por nosotros cuando aún éramos pecadores, y esta prueba de amor es la garantía de nuestra salvación y resurrección. Es una invitación a confiar plenamente en que, quienes parten de este mundo en Cristo, ya participan de esa vida nueva que Él nos ha ganado.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Luz de nuestra esperanza, te damos gracias por tu promesa de vida eterna y resurrección. Tú que viniste del Padre para cumplir su santa voluntad, no permitas que ninguno de los que Él te ha dado se pierda. Mira con compasión a nuestros hermanos difuntos, especialmente a aquellos a quienes amamos y recordamos hoy. Que tu misericordia los abrace y tu resurrección los incorpore plenamente a la vida que no tiene fin. Fortalece nuestra fe para que, al verte con los ojos del corazón, creamos firmemente en tu poder para vencer la muerte y en la promesa de que nos resucitarás en el último día. Consuela a los que sufren y otorga la paz a todos los que confían en ti, oh buen Pastor, que cuidas de tu rebaño y no quieres perder a ninguno.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promesa de Jesús resuene en tu interior: "La voluntad de mi Padre consiste en que todo el que vea al Hijo y crea en él, tenga vida eterna y yo lo resucite en el último día". Descansa en la certeza de que tus seres queridos que han partido están en las manos amorosas de Dios. Como enseña el Catecismo de la Iglesia Católica, "la resurrección de los muertos es la revelación del misterio de Dios, principio y fin de todo" (CIC 997).</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eleva una oración sincera por los difuntos, especialmente por aquellos que han sido olvidados o no tienen quien rece por ellos. Ofrece una obra de misericordia, un acto de caridad, o un momento de silencio y oración, confiando su alma a la infinita misericordia de Dios y a la promesa de resurrección de Jesús.</w:t>
      </w:r>
    </w:p>
  </w:body>
</w:document>
</file>