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Fidelidad en lo pequeño, riqueza en Dios</w:t>
      </w:r>
    </w:p>
    <w:p>
      <w:pPr/>
      <w:r>
        <w:rPr>
          <w:rFonts w:ascii="Cormorant Garamond" w:hAnsi="Cormorant Garamond"/>
          <w:sz w:val="22"/>
        </w:rPr>
        <w:t xml:space="preserve">Lectio Divina</w:t>
      </w:r>
    </w:p>
    <w:p>
      <w:pPr/>
      <w:r>
        <w:rPr>
          <w:rFonts w:ascii="Cormorant Garamond" w:hAnsi="Cormorant Garamond"/>
          <w:sz w:val="22"/>
        </w:rPr>
        <w:t xml:space="preserve">Sábado 7 de noviembre de 2026</w:t>
      </w:r>
    </w:p>
    <w:p>
      <w:pPr/>
      <w:r>
        <w:rPr>
          <w:rFonts w:ascii="Cormorant Garamond" w:hAnsi="Cormorant Garamond"/>
          <w:sz w:val="22"/>
        </w:rPr>
        <w:t xml:space="preserve">«No pueden ustedes servir a Dios y al dinero.»</w:t>
      </w:r>
    </w:p>
    <w:p>
      <w:pPr/>
      <w:r>
        <w:rPr>
          <w:rFonts w:ascii="Cormorant Garamond" w:hAnsi="Cormorant Garamond"/>
          <w:sz w:val="22"/>
        </w:rPr>
        <w:t xml:space="preserve">Sábado de la XXXI semana del Tiempo ordinario</w:t>
      </w:r>
    </w:p>
    <w:p>
      <w:pPr/>
      <w:r>
        <w:rPr>
          <w:rFonts w:ascii="Cormorant Garamond" w:hAnsi="Cormorant Garamond"/>
          <w:sz w:val="22"/>
        </w:rPr>
        <w:t xml:space="preserve">Lucas 16, 9-15</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16, 9-15 se inserta en una serie de parábolas y enseñanzas de Jesús sobre el uso de los bienes materiales, especialmente después de la parábola del administrador infiel (Lc 16, 1-8). Jesús exhorta a sus discípulos a usar las riquezas injustas, es decir, los bienes de este mundo, para ganarse amigos que les reciban en las moradas eternas. Esta exhortación no legitima la injusticia, sino que sugiere una astucia espiritual: si la perspicacia mundana se emplea para fines egoístas, ¡cuánto más los creyentes deberían usar los bienes terrenos con sabiduría sobrenatural, orientándolos hacia la caridad y la vida eterna! El texto subraya la conexión entre la fidelidad en lo pequeño (el dinero, los bienes temporales) y la fidelidad en lo grande (los bienes verdaderos, eternos, que Dios confía). La administración de lo material es una prueba para la administración de lo espiritual. La frase categórica "No hay criado que pueda servir a dos amos" (Lc 16, 13) establece una incompatibilidad radical entre el servicio a Dios y el servicio al dinero (mammona), personificando este último como una fuerza que exige lealtad exclusiva y que, por su naturaleza, se opone a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pasaje nos confronta con la raíz de nuestras prioridades. La "riqueza injusta" no se refiere solo a bienes obtenidos ilícitamente, sino a toda riqueza material que, por su naturaleza, puede convertirse en un ídolo que desvía nuestro corazón de Dios. Jesús nos llama a una conversión profunda en el uso de los bienes. No se trata de despreciar el dinero, sino de usarlo como un medio para un fin superior: la caridad y la construcción del Reino. La fidelidad en la administración de los bienes materiales, incluso los más pequeños, es el entrenamiento para recibir los bienes verdaderos, los dones espirituales y la vida eterna. Como nos recuerda San Agustín, "el que sabe usar el dinero para el bien, tiene ya una parte de la verdadera riqueza". Los fariseos se burlaban de Jesús porque, apegados a sus riquezas y a la apariencia de piedad, no entendían que el valor ante los hombres difiere radicalmente del valor ante Dios. Su corazón estaba dividido. La primera lectura de Filipenses 4, 10-19, resuena poderosamente con esta enseñanza: San Pablo, habiendo aprendido a conformarse con lo que tiene, celebra la generosidad de los filipenses, no por su propio beneficio, sino porque "lo que me importa es que ustedes se hagan cada vez más ricos ante Dios" (Flp 4, 17). La verdadera riqueza está en el tesoro que acumulamos en el cielo mediante la caridad y el desprendimiento.</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Dios de toda bondad, tú que conoces nuestro corazón y nuestras inclinaciones, ayúdanos a comprender la profunda verdad de tu Palabra. Líbranos de la seducción de las riquezas y de la vana pretensión de servir a dos amos. Concédenos la gracia de ser fieles en lo poco, de administrar con sabiduría y caridad los bienes de este mundo, para que seamos dignos de recibir los bienes verdaderos, los que tú reservas para tus hijos. Que nuestra generosidad no busque la alabanza de los hombres, sino que sea un sacrificio agradable a tus ojos, y que nuestro corazón se mantenga siempre libre y unido a ti, fuente de toda verdadera riqueza. Que tu Espíritu nos fortalezca para vivir desprendidos, confiando plenamente en tu providencia, como el apóstol Pablo, sabiendo que en ti todo lo podemos.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dejando que la Palabra de Jesús resuene en tu interior: 'No pueden ustedes servir a Dios y al dinero'. Contempla tu corazón y pregúntate dónde reside tu verdadera fidelidad. San Gregorio Magno decía: 'El dinero es un buen siervo, pero un mal amo'.</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revisaré una pequeña posesión o gasto y decidiré cómo puedo usarlo de manera más consciente y generosa para el bien de otros o para una causa justa, desprendiéndome de cualquier apego.</w:t>
      </w:r>
    </w:p>
  </w:body>
</w:document>
</file>